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98A1" w14:textId="77777777" w:rsidR="00012F41" w:rsidRPr="00D334B6" w:rsidRDefault="00012F41" w:rsidP="00012F41">
      <w:pPr>
        <w:spacing w:before="120"/>
        <w:ind w:left="482" w:hanging="482"/>
        <w:jc w:val="center"/>
        <w:rPr>
          <w:rFonts w:eastAsia="標楷體"/>
          <w:color w:val="000000"/>
          <w:sz w:val="36"/>
          <w:szCs w:val="36"/>
        </w:rPr>
      </w:pPr>
      <w:r w:rsidRPr="00B16FE4">
        <w:rPr>
          <w:rFonts w:eastAsia="標楷體"/>
          <w:color w:val="000000"/>
          <w:sz w:val="40"/>
          <w:szCs w:val="36"/>
        </w:rPr>
        <w:t>《</w:t>
      </w:r>
      <w:r w:rsidRPr="00B16FE4">
        <w:rPr>
          <w:rFonts w:eastAsia="標楷體"/>
          <w:b/>
          <w:color w:val="000000"/>
          <w:sz w:val="40"/>
          <w:szCs w:val="36"/>
        </w:rPr>
        <w:t>FASTENER</w:t>
      </w:r>
      <w:r w:rsidRPr="00B16FE4">
        <w:rPr>
          <w:rFonts w:eastAsia="標楷體"/>
          <w:b/>
          <w:color w:val="000000"/>
          <w:sz w:val="40"/>
          <w:szCs w:val="36"/>
        </w:rPr>
        <w:t>檢測技術聯誼會</w:t>
      </w:r>
      <w:r w:rsidRPr="00B16FE4">
        <w:rPr>
          <w:rFonts w:eastAsia="標楷體"/>
          <w:color w:val="000000"/>
          <w:sz w:val="40"/>
          <w:szCs w:val="36"/>
        </w:rPr>
        <w:t>》</w:t>
      </w:r>
    </w:p>
    <w:p w14:paraId="2E8E1183" w14:textId="6907CBDE" w:rsidR="00E16638" w:rsidRPr="00B16FE4" w:rsidRDefault="00012F41" w:rsidP="00E16638">
      <w:pPr>
        <w:spacing w:before="120"/>
        <w:ind w:left="482" w:hanging="482"/>
        <w:jc w:val="center"/>
        <w:rPr>
          <w:rFonts w:eastAsia="標楷體"/>
          <w:color w:val="000000" w:themeColor="text1"/>
          <w:sz w:val="32"/>
          <w:szCs w:val="32"/>
        </w:rPr>
      </w:pPr>
      <w:r w:rsidRPr="00B16FE4">
        <w:rPr>
          <w:rFonts w:eastAsia="標楷體"/>
          <w:bCs/>
          <w:color w:val="000000" w:themeColor="text1"/>
          <w:sz w:val="32"/>
          <w:szCs w:val="36"/>
        </w:rPr>
        <w:t>主題：</w:t>
      </w:r>
      <w:r w:rsidR="00B16FE4" w:rsidRPr="00B16FE4">
        <w:rPr>
          <w:rFonts w:eastAsia="標楷體" w:hint="eastAsia"/>
          <w:bCs/>
          <w:color w:val="000000" w:themeColor="text1"/>
          <w:sz w:val="32"/>
          <w:szCs w:val="36"/>
        </w:rPr>
        <w:t>APQP</w:t>
      </w:r>
      <w:r w:rsidR="00B16FE4" w:rsidRPr="00B16FE4">
        <w:rPr>
          <w:rFonts w:eastAsia="標楷體" w:hint="eastAsia"/>
          <w:bCs/>
          <w:color w:val="000000" w:themeColor="text1"/>
          <w:sz w:val="32"/>
          <w:szCs w:val="36"/>
        </w:rPr>
        <w:t>最新改版</w:t>
      </w:r>
      <w:r w:rsidR="00B16FE4" w:rsidRPr="00B16FE4">
        <w:rPr>
          <w:rFonts w:eastAsia="標楷體" w:hint="eastAsia"/>
          <w:bCs/>
          <w:color w:val="000000" w:themeColor="text1"/>
          <w:sz w:val="32"/>
          <w:szCs w:val="36"/>
        </w:rPr>
        <w:t>(3rd)</w:t>
      </w:r>
      <w:r w:rsidR="00B16FE4" w:rsidRPr="00B16FE4">
        <w:rPr>
          <w:rFonts w:eastAsia="標楷體" w:hint="eastAsia"/>
          <w:bCs/>
          <w:color w:val="000000" w:themeColor="text1"/>
          <w:sz w:val="32"/>
          <w:szCs w:val="36"/>
        </w:rPr>
        <w:t>重點實務分享說明會</w:t>
      </w:r>
    </w:p>
    <w:p w14:paraId="1B428AD6" w14:textId="77777777" w:rsidR="00012F41" w:rsidRPr="00D334B6" w:rsidRDefault="00012F41" w:rsidP="00E16638">
      <w:pPr>
        <w:spacing w:before="120"/>
        <w:ind w:left="482" w:hanging="482"/>
        <w:jc w:val="center"/>
        <w:rPr>
          <w:rFonts w:eastAsia="標楷體"/>
          <w:sz w:val="36"/>
          <w:szCs w:val="36"/>
        </w:rPr>
      </w:pP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t>邀請函</w:t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</w:p>
    <w:p w14:paraId="62D4E8B7" w14:textId="77777777" w:rsidR="005B4A97" w:rsidRPr="00D334B6" w:rsidRDefault="005B4A97" w:rsidP="00E767F9">
      <w:pPr>
        <w:spacing w:line="360" w:lineRule="exact"/>
        <w:ind w:rightChars="49" w:right="118"/>
        <w:rPr>
          <w:rFonts w:eastAsia="標楷體"/>
          <w:b/>
          <w:sz w:val="22"/>
          <w:szCs w:val="22"/>
        </w:rPr>
      </w:pPr>
      <w:r w:rsidRPr="00D334B6">
        <w:rPr>
          <w:rFonts w:eastAsia="標楷體"/>
          <w:b/>
          <w:sz w:val="22"/>
          <w:szCs w:val="22"/>
        </w:rPr>
        <w:t>目的：</w:t>
      </w:r>
    </w:p>
    <w:p w14:paraId="7F9DC4A4" w14:textId="77777777" w:rsidR="00B16FE4" w:rsidRPr="00B16FE4" w:rsidRDefault="00B16FE4" w:rsidP="00B16FE4">
      <w:pPr>
        <w:spacing w:line="300" w:lineRule="exact"/>
        <w:rPr>
          <w:rFonts w:eastAsia="標楷體"/>
          <w:b/>
          <w:bCs/>
          <w:sz w:val="22"/>
          <w:szCs w:val="22"/>
        </w:rPr>
      </w:pPr>
      <w:r w:rsidRPr="00B16FE4">
        <w:rPr>
          <w:rFonts w:eastAsia="標楷體" w:hint="eastAsia"/>
          <w:b/>
          <w:bCs/>
          <w:sz w:val="22"/>
          <w:szCs w:val="22"/>
        </w:rPr>
        <w:t>美國汽車工業行動集團</w:t>
      </w:r>
      <w:r w:rsidRPr="00B16FE4">
        <w:rPr>
          <w:rFonts w:eastAsia="標楷體" w:hint="eastAsia"/>
          <w:b/>
          <w:bCs/>
          <w:sz w:val="22"/>
          <w:szCs w:val="22"/>
        </w:rPr>
        <w:t>(Automotive Industry Action Group, AIAG)</w:t>
      </w:r>
      <w:r w:rsidRPr="00B16FE4">
        <w:rPr>
          <w:rFonts w:eastAsia="標楷體" w:hint="eastAsia"/>
          <w:b/>
          <w:bCs/>
          <w:sz w:val="22"/>
          <w:szCs w:val="22"/>
        </w:rPr>
        <w:t>，為滿足汽車電子化、自動化與</w:t>
      </w:r>
      <w:proofErr w:type="gramStart"/>
      <w:r w:rsidRPr="00B16FE4">
        <w:rPr>
          <w:rFonts w:eastAsia="標楷體" w:hint="eastAsia"/>
          <w:b/>
          <w:bCs/>
          <w:sz w:val="22"/>
          <w:szCs w:val="22"/>
        </w:rPr>
        <w:t>智駕化</w:t>
      </w:r>
      <w:proofErr w:type="gramEnd"/>
      <w:r w:rsidRPr="00B16FE4">
        <w:rPr>
          <w:rFonts w:eastAsia="標楷體" w:hint="eastAsia"/>
          <w:b/>
          <w:bCs/>
          <w:sz w:val="22"/>
          <w:szCs w:val="22"/>
        </w:rPr>
        <w:t>等應用與不斷擴大電動車市場，做了重大的變革，將傳統和現代方法整合到核心工具</w:t>
      </w:r>
      <w:r w:rsidRPr="00B16FE4">
        <w:rPr>
          <w:rFonts w:eastAsia="標楷體" w:hint="eastAsia"/>
          <w:b/>
          <w:bCs/>
          <w:sz w:val="22"/>
          <w:szCs w:val="22"/>
        </w:rPr>
        <w:t>(core tools)</w:t>
      </w:r>
      <w:r w:rsidRPr="00B16FE4">
        <w:rPr>
          <w:rFonts w:eastAsia="標楷體" w:hint="eastAsia"/>
          <w:b/>
          <w:bCs/>
          <w:sz w:val="22"/>
          <w:szCs w:val="22"/>
        </w:rPr>
        <w:t>當中，以避免產品品質問題，進而提高客戶滿意度並推動持續改進的環境，遂於</w:t>
      </w:r>
      <w:r w:rsidRPr="00B16FE4">
        <w:rPr>
          <w:rFonts w:eastAsia="標楷體" w:hint="eastAsia"/>
          <w:b/>
          <w:bCs/>
          <w:sz w:val="22"/>
          <w:szCs w:val="22"/>
        </w:rPr>
        <w:t>2024</w:t>
      </w:r>
      <w:r w:rsidRPr="00B16FE4">
        <w:rPr>
          <w:rFonts w:eastAsia="標楷體" w:hint="eastAsia"/>
          <w:b/>
          <w:bCs/>
          <w:sz w:val="22"/>
          <w:szCs w:val="22"/>
        </w:rPr>
        <w:t>年</w:t>
      </w:r>
      <w:r w:rsidRPr="00B16FE4">
        <w:rPr>
          <w:rFonts w:eastAsia="標楷體" w:hint="eastAsia"/>
          <w:b/>
          <w:bCs/>
          <w:sz w:val="22"/>
          <w:szCs w:val="22"/>
        </w:rPr>
        <w:t>3</w:t>
      </w:r>
      <w:r w:rsidRPr="00B16FE4">
        <w:rPr>
          <w:rFonts w:eastAsia="標楷體" w:hint="eastAsia"/>
          <w:b/>
          <w:bCs/>
          <w:sz w:val="22"/>
          <w:szCs w:val="22"/>
        </w:rPr>
        <w:t>月</w:t>
      </w:r>
      <w:r w:rsidRPr="00B16FE4">
        <w:rPr>
          <w:rFonts w:eastAsia="標楷體" w:hint="eastAsia"/>
          <w:b/>
          <w:bCs/>
          <w:sz w:val="22"/>
          <w:szCs w:val="22"/>
        </w:rPr>
        <w:t>1</w:t>
      </w:r>
      <w:r w:rsidRPr="00B16FE4">
        <w:rPr>
          <w:rFonts w:eastAsia="標楷體" w:hint="eastAsia"/>
          <w:b/>
          <w:bCs/>
          <w:sz w:val="22"/>
          <w:szCs w:val="22"/>
        </w:rPr>
        <w:t>日發布生效：「先期產品品質規劃（簡稱</w:t>
      </w:r>
      <w:r w:rsidRPr="00B16FE4">
        <w:rPr>
          <w:rFonts w:eastAsia="標楷體" w:hint="eastAsia"/>
          <w:b/>
          <w:bCs/>
          <w:sz w:val="22"/>
          <w:szCs w:val="22"/>
        </w:rPr>
        <w:t>APQP</w:t>
      </w:r>
      <w:r w:rsidRPr="00B16FE4">
        <w:rPr>
          <w:rFonts w:eastAsia="標楷體" w:hint="eastAsia"/>
          <w:b/>
          <w:bCs/>
          <w:sz w:val="22"/>
          <w:szCs w:val="22"/>
        </w:rPr>
        <w:t>）手冊第三版」以及被獨立出來新的「管制計劃</w:t>
      </w:r>
      <w:r w:rsidRPr="00B16FE4">
        <w:rPr>
          <w:rFonts w:eastAsia="標楷體" w:hint="eastAsia"/>
          <w:b/>
          <w:bCs/>
          <w:sz w:val="22"/>
          <w:szCs w:val="22"/>
        </w:rPr>
        <w:t>Control Plan</w:t>
      </w:r>
      <w:r w:rsidRPr="00B16FE4">
        <w:rPr>
          <w:rFonts w:eastAsia="標楷體" w:hint="eastAsia"/>
          <w:b/>
          <w:bCs/>
          <w:sz w:val="22"/>
          <w:szCs w:val="22"/>
        </w:rPr>
        <w:t>（簡稱</w:t>
      </w:r>
      <w:r w:rsidRPr="00B16FE4">
        <w:rPr>
          <w:rFonts w:eastAsia="標楷體" w:hint="eastAsia"/>
          <w:b/>
          <w:bCs/>
          <w:sz w:val="22"/>
          <w:szCs w:val="22"/>
        </w:rPr>
        <w:t>CP</w:t>
      </w:r>
      <w:r w:rsidRPr="00B16FE4">
        <w:rPr>
          <w:rFonts w:eastAsia="標楷體" w:hint="eastAsia"/>
          <w:b/>
          <w:bCs/>
          <w:sz w:val="22"/>
          <w:szCs w:val="22"/>
        </w:rPr>
        <w:t>）第一版」。</w:t>
      </w:r>
    </w:p>
    <w:p w14:paraId="628DC741" w14:textId="77777777" w:rsidR="00B16FE4" w:rsidRPr="00B16FE4" w:rsidRDefault="00B16FE4" w:rsidP="00B16FE4">
      <w:pPr>
        <w:spacing w:line="300" w:lineRule="exact"/>
        <w:rPr>
          <w:rFonts w:eastAsia="標楷體"/>
          <w:b/>
          <w:bCs/>
          <w:sz w:val="22"/>
          <w:szCs w:val="22"/>
        </w:rPr>
      </w:pPr>
      <w:r w:rsidRPr="00B16FE4">
        <w:rPr>
          <w:rFonts w:eastAsia="標楷體" w:hint="eastAsia"/>
          <w:b/>
          <w:bCs/>
          <w:sz w:val="22"/>
          <w:szCs w:val="22"/>
        </w:rPr>
        <w:t xml:space="preserve"> </w:t>
      </w:r>
      <w:r w:rsidRPr="00B16FE4">
        <w:rPr>
          <w:rFonts w:eastAsia="標楷體" w:hint="eastAsia"/>
          <w:b/>
          <w:bCs/>
          <w:sz w:val="22"/>
          <w:szCs w:val="22"/>
        </w:rPr>
        <w:t>「</w:t>
      </w:r>
      <w:r w:rsidRPr="00B16FE4">
        <w:rPr>
          <w:rFonts w:eastAsia="標楷體" w:hint="eastAsia"/>
          <w:b/>
          <w:bCs/>
          <w:sz w:val="22"/>
          <w:szCs w:val="22"/>
        </w:rPr>
        <w:t>APQP</w:t>
      </w:r>
      <w:r w:rsidRPr="00B16FE4">
        <w:rPr>
          <w:rFonts w:eastAsia="標楷體" w:hint="eastAsia"/>
          <w:b/>
          <w:bCs/>
          <w:sz w:val="22"/>
          <w:szCs w:val="22"/>
        </w:rPr>
        <w:t>第三版」新增採購管理、工程變更管理、</w:t>
      </w:r>
      <w:r w:rsidRPr="00B16FE4">
        <w:rPr>
          <w:rFonts w:eastAsia="標楷體" w:hint="eastAsia"/>
          <w:b/>
          <w:bCs/>
          <w:sz w:val="22"/>
          <w:szCs w:val="22"/>
        </w:rPr>
        <w:t>APQP</w:t>
      </w:r>
      <w:r w:rsidRPr="00B16FE4">
        <w:rPr>
          <w:rFonts w:eastAsia="標楷體" w:hint="eastAsia"/>
          <w:b/>
          <w:bCs/>
          <w:sz w:val="22"/>
          <w:szCs w:val="22"/>
        </w:rPr>
        <w:t>流程指標、風險評估緩解計畫和各階段管理，修訂可追溯性、提供各種檢查表</w:t>
      </w:r>
      <w:proofErr w:type="gramStart"/>
      <w:r w:rsidRPr="00B16FE4">
        <w:rPr>
          <w:rFonts w:eastAsia="標楷體" w:hint="eastAsia"/>
          <w:b/>
          <w:bCs/>
          <w:sz w:val="22"/>
          <w:szCs w:val="22"/>
        </w:rPr>
        <w:t>＆</w:t>
      </w:r>
      <w:proofErr w:type="gramEnd"/>
      <w:r w:rsidRPr="00B16FE4">
        <w:rPr>
          <w:rFonts w:eastAsia="標楷體" w:hint="eastAsia"/>
          <w:b/>
          <w:bCs/>
          <w:sz w:val="22"/>
          <w:szCs w:val="22"/>
        </w:rPr>
        <w:t>節點管理與常見分析技術。</w:t>
      </w:r>
    </w:p>
    <w:p w14:paraId="79C8313C" w14:textId="77777777" w:rsidR="00B16FE4" w:rsidRDefault="00B16FE4" w:rsidP="00B16FE4">
      <w:pPr>
        <w:spacing w:line="300" w:lineRule="exact"/>
        <w:rPr>
          <w:rFonts w:eastAsia="標楷體"/>
          <w:b/>
          <w:bCs/>
          <w:sz w:val="22"/>
          <w:szCs w:val="22"/>
        </w:rPr>
      </w:pPr>
      <w:r w:rsidRPr="00B16FE4">
        <w:rPr>
          <w:rFonts w:eastAsia="標楷體" w:hint="eastAsia"/>
          <w:b/>
          <w:bCs/>
          <w:sz w:val="22"/>
          <w:szCs w:val="22"/>
        </w:rPr>
        <w:t>本說明會</w:t>
      </w:r>
      <w:proofErr w:type="gramStart"/>
      <w:r w:rsidRPr="00B16FE4">
        <w:rPr>
          <w:rFonts w:eastAsia="標楷體" w:hint="eastAsia"/>
          <w:b/>
          <w:bCs/>
          <w:sz w:val="22"/>
          <w:szCs w:val="22"/>
        </w:rPr>
        <w:t>指導扣件業</w:t>
      </w:r>
      <w:proofErr w:type="gramEnd"/>
      <w:r w:rsidRPr="00B16FE4">
        <w:rPr>
          <w:rFonts w:eastAsia="標楷體" w:hint="eastAsia"/>
          <w:b/>
          <w:bCs/>
          <w:sz w:val="22"/>
          <w:szCs w:val="22"/>
        </w:rPr>
        <w:t>如何將新產品開發流程，符合新版要求並整合納入</w:t>
      </w:r>
      <w:r w:rsidRPr="00B16FE4">
        <w:rPr>
          <w:rFonts w:eastAsia="標楷體" w:hint="eastAsia"/>
          <w:b/>
          <w:bCs/>
          <w:sz w:val="22"/>
          <w:szCs w:val="22"/>
        </w:rPr>
        <w:t>IATF 16949</w:t>
      </w:r>
      <w:r w:rsidRPr="00B16FE4">
        <w:rPr>
          <w:rFonts w:eastAsia="標楷體" w:hint="eastAsia"/>
          <w:b/>
          <w:bCs/>
          <w:sz w:val="22"/>
          <w:szCs w:val="22"/>
        </w:rPr>
        <w:t>系統之核心工具</w:t>
      </w:r>
      <w:r w:rsidRPr="00B16FE4">
        <w:rPr>
          <w:rFonts w:eastAsia="標楷體" w:hint="eastAsia"/>
          <w:b/>
          <w:bCs/>
          <w:sz w:val="22"/>
          <w:szCs w:val="22"/>
        </w:rPr>
        <w:t>(core tools)</w:t>
      </w:r>
      <w:r w:rsidRPr="00B16FE4">
        <w:rPr>
          <w:rFonts w:eastAsia="標楷體" w:hint="eastAsia"/>
          <w:b/>
          <w:bCs/>
          <w:sz w:val="22"/>
          <w:szCs w:val="22"/>
        </w:rPr>
        <w:t>中，並介紹新版</w:t>
      </w:r>
      <w:r w:rsidRPr="00B16FE4">
        <w:rPr>
          <w:rFonts w:eastAsia="標楷體" w:hint="eastAsia"/>
          <w:b/>
          <w:bCs/>
          <w:sz w:val="22"/>
          <w:szCs w:val="22"/>
        </w:rPr>
        <w:t>APQP</w:t>
      </w:r>
      <w:r w:rsidRPr="00B16FE4">
        <w:rPr>
          <w:rFonts w:eastAsia="標楷體" w:hint="eastAsia"/>
          <w:b/>
          <w:bCs/>
          <w:sz w:val="22"/>
          <w:szCs w:val="22"/>
        </w:rPr>
        <w:t>的程序書案例。</w:t>
      </w:r>
    </w:p>
    <w:p w14:paraId="0E17C3C1" w14:textId="55F02BAB" w:rsidR="005C0DF7" w:rsidRPr="00D334B6" w:rsidRDefault="000945C6" w:rsidP="00B16FE4">
      <w:pPr>
        <w:spacing w:line="300" w:lineRule="exact"/>
        <w:rPr>
          <w:rFonts w:eastAsia="標楷體"/>
          <w:b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sz w:val="22"/>
          <w:szCs w:val="22"/>
        </w:rPr>
        <w:t>◆</w:t>
      </w:r>
      <w:r w:rsidRPr="0005597E">
        <w:rPr>
          <w:rFonts w:eastAsia="標楷體"/>
          <w:b/>
          <w:sz w:val="22"/>
          <w:szCs w:val="22"/>
          <w:u w:val="single"/>
        </w:rPr>
        <w:t>課程大綱</w:t>
      </w:r>
      <w:r w:rsidRPr="0005597E">
        <w:rPr>
          <w:rFonts w:eastAsia="標楷體"/>
          <w:b/>
          <w:sz w:val="22"/>
          <w:szCs w:val="22"/>
        </w:rPr>
        <w:t>：</w:t>
      </w:r>
    </w:p>
    <w:p w14:paraId="0D79E50A" w14:textId="77777777" w:rsidR="00B16FE4" w:rsidRPr="00B16FE4" w:rsidRDefault="00B16FE4" w:rsidP="00B16FE4">
      <w:pPr>
        <w:spacing w:line="276" w:lineRule="auto"/>
        <w:ind w:leftChars="177" w:left="1112" w:hangingChars="312" w:hanging="687"/>
        <w:rPr>
          <w:rFonts w:eastAsia="標楷體"/>
          <w:b/>
          <w:bCs/>
          <w:sz w:val="22"/>
          <w:szCs w:val="22"/>
        </w:rPr>
      </w:pPr>
      <w:r w:rsidRPr="00B16FE4">
        <w:rPr>
          <w:rFonts w:eastAsia="標楷體" w:hint="eastAsia"/>
          <w:b/>
          <w:bCs/>
          <w:sz w:val="22"/>
          <w:szCs w:val="22"/>
        </w:rPr>
        <w:t>1.APQP</w:t>
      </w:r>
      <w:r w:rsidRPr="00B16FE4">
        <w:rPr>
          <w:rFonts w:eastAsia="標楷體" w:hint="eastAsia"/>
          <w:b/>
          <w:bCs/>
          <w:sz w:val="22"/>
          <w:szCs w:val="22"/>
        </w:rPr>
        <w:t>新舊版主要差異說明</w:t>
      </w:r>
    </w:p>
    <w:p w14:paraId="185466CF" w14:textId="77777777" w:rsidR="00B16FE4" w:rsidRPr="00B16FE4" w:rsidRDefault="00B16FE4" w:rsidP="00B16FE4">
      <w:pPr>
        <w:spacing w:line="276" w:lineRule="auto"/>
        <w:ind w:leftChars="177" w:left="1112" w:hangingChars="312" w:hanging="687"/>
        <w:rPr>
          <w:rFonts w:eastAsia="標楷體"/>
          <w:b/>
          <w:bCs/>
          <w:sz w:val="22"/>
          <w:szCs w:val="22"/>
        </w:rPr>
      </w:pPr>
      <w:r w:rsidRPr="00B16FE4">
        <w:rPr>
          <w:rFonts w:eastAsia="標楷體" w:hint="eastAsia"/>
          <w:b/>
          <w:bCs/>
          <w:sz w:val="22"/>
          <w:szCs w:val="22"/>
        </w:rPr>
        <w:t>2.APQP</w:t>
      </w:r>
      <w:r w:rsidRPr="00B16FE4">
        <w:rPr>
          <w:rFonts w:eastAsia="標楷體" w:hint="eastAsia"/>
          <w:b/>
          <w:bCs/>
          <w:sz w:val="22"/>
          <w:szCs w:val="22"/>
        </w:rPr>
        <w:t>與核心工具關聯性</w:t>
      </w:r>
    </w:p>
    <w:p w14:paraId="78F8D32F" w14:textId="77777777" w:rsidR="00B16FE4" w:rsidRPr="00B16FE4" w:rsidRDefault="00B16FE4" w:rsidP="00B16FE4">
      <w:pPr>
        <w:spacing w:line="276" w:lineRule="auto"/>
        <w:ind w:leftChars="177" w:left="1112" w:hangingChars="312" w:hanging="687"/>
        <w:rPr>
          <w:rFonts w:eastAsia="標楷體"/>
          <w:b/>
          <w:bCs/>
          <w:sz w:val="22"/>
          <w:szCs w:val="22"/>
        </w:rPr>
      </w:pPr>
      <w:r w:rsidRPr="00B16FE4">
        <w:rPr>
          <w:rFonts w:eastAsia="標楷體" w:hint="eastAsia"/>
          <w:b/>
          <w:bCs/>
          <w:sz w:val="22"/>
          <w:szCs w:val="22"/>
        </w:rPr>
        <w:t>3.APQP</w:t>
      </w:r>
      <w:r w:rsidRPr="00B16FE4">
        <w:rPr>
          <w:rFonts w:eastAsia="標楷體" w:hint="eastAsia"/>
          <w:b/>
          <w:bCs/>
          <w:sz w:val="22"/>
          <w:szCs w:val="22"/>
        </w:rPr>
        <w:t>流程</w:t>
      </w:r>
      <w:r w:rsidRPr="00B16FE4">
        <w:rPr>
          <w:rFonts w:eastAsia="標楷體" w:hint="eastAsia"/>
          <w:b/>
          <w:bCs/>
          <w:sz w:val="22"/>
          <w:szCs w:val="22"/>
        </w:rPr>
        <w:t>0-5</w:t>
      </w:r>
      <w:r w:rsidRPr="00B16FE4">
        <w:rPr>
          <w:rFonts w:eastAsia="標楷體" w:hint="eastAsia"/>
          <w:b/>
          <w:bCs/>
          <w:sz w:val="22"/>
          <w:szCs w:val="22"/>
        </w:rPr>
        <w:t>階段介紹</w:t>
      </w:r>
    </w:p>
    <w:p w14:paraId="7CCAB6EB" w14:textId="77777777" w:rsidR="00B16FE4" w:rsidRPr="00B16FE4" w:rsidRDefault="00B16FE4" w:rsidP="00B16FE4">
      <w:pPr>
        <w:spacing w:line="276" w:lineRule="auto"/>
        <w:ind w:leftChars="177" w:left="1112" w:hangingChars="312" w:hanging="687"/>
        <w:rPr>
          <w:rFonts w:eastAsia="標楷體"/>
          <w:b/>
          <w:bCs/>
          <w:sz w:val="22"/>
          <w:szCs w:val="22"/>
        </w:rPr>
      </w:pPr>
      <w:r w:rsidRPr="00B16FE4">
        <w:rPr>
          <w:rFonts w:eastAsia="標楷體" w:hint="eastAsia"/>
          <w:b/>
          <w:bCs/>
          <w:sz w:val="22"/>
          <w:szCs w:val="22"/>
        </w:rPr>
        <w:t>4.APQP</w:t>
      </w:r>
      <w:r w:rsidRPr="00B16FE4">
        <w:rPr>
          <w:rFonts w:eastAsia="標楷體" w:hint="eastAsia"/>
          <w:b/>
          <w:bCs/>
          <w:sz w:val="22"/>
          <w:szCs w:val="22"/>
        </w:rPr>
        <w:t>附錄</w:t>
      </w:r>
      <w:r w:rsidRPr="00B16FE4">
        <w:rPr>
          <w:rFonts w:eastAsia="標楷體" w:hint="eastAsia"/>
          <w:b/>
          <w:bCs/>
          <w:sz w:val="22"/>
          <w:szCs w:val="22"/>
        </w:rPr>
        <w:t>A</w:t>
      </w:r>
      <w:r w:rsidRPr="00B16FE4">
        <w:rPr>
          <w:rFonts w:eastAsia="標楷體" w:hint="eastAsia"/>
          <w:b/>
          <w:bCs/>
          <w:sz w:val="22"/>
          <w:szCs w:val="22"/>
        </w:rPr>
        <w:t>檢查表</w:t>
      </w:r>
      <w:r w:rsidRPr="00B16FE4">
        <w:rPr>
          <w:rFonts w:eastAsia="標楷體" w:hint="eastAsia"/>
          <w:b/>
          <w:bCs/>
          <w:sz w:val="22"/>
          <w:szCs w:val="22"/>
        </w:rPr>
        <w:t>/</w:t>
      </w:r>
      <w:r w:rsidRPr="00B16FE4">
        <w:rPr>
          <w:rFonts w:eastAsia="標楷體" w:hint="eastAsia"/>
          <w:b/>
          <w:bCs/>
          <w:sz w:val="22"/>
          <w:szCs w:val="22"/>
        </w:rPr>
        <w:t>附錄</w:t>
      </w:r>
      <w:r w:rsidRPr="00B16FE4">
        <w:rPr>
          <w:rFonts w:eastAsia="標楷體" w:hint="eastAsia"/>
          <w:b/>
          <w:bCs/>
          <w:sz w:val="22"/>
          <w:szCs w:val="22"/>
        </w:rPr>
        <w:t>B-</w:t>
      </w:r>
      <w:r w:rsidRPr="00B16FE4">
        <w:rPr>
          <w:rFonts w:eastAsia="標楷體" w:hint="eastAsia"/>
          <w:b/>
          <w:bCs/>
          <w:sz w:val="22"/>
          <w:szCs w:val="22"/>
        </w:rPr>
        <w:t>節點管理說明</w:t>
      </w:r>
    </w:p>
    <w:p w14:paraId="20B3E552" w14:textId="77777777" w:rsidR="00B16FE4" w:rsidRDefault="00B16FE4" w:rsidP="00B16FE4">
      <w:pPr>
        <w:spacing w:line="276" w:lineRule="auto"/>
        <w:ind w:leftChars="177" w:left="1112" w:hangingChars="312" w:hanging="687"/>
        <w:rPr>
          <w:rFonts w:eastAsia="標楷體"/>
          <w:b/>
          <w:bCs/>
          <w:sz w:val="22"/>
          <w:szCs w:val="22"/>
        </w:rPr>
      </w:pPr>
      <w:r w:rsidRPr="00B16FE4">
        <w:rPr>
          <w:rFonts w:eastAsia="標楷體" w:hint="eastAsia"/>
          <w:b/>
          <w:bCs/>
          <w:sz w:val="22"/>
          <w:szCs w:val="22"/>
        </w:rPr>
        <w:t>5.APQP</w:t>
      </w:r>
      <w:r w:rsidRPr="00B16FE4">
        <w:rPr>
          <w:rFonts w:eastAsia="標楷體" w:hint="eastAsia"/>
          <w:b/>
          <w:bCs/>
          <w:sz w:val="22"/>
          <w:szCs w:val="22"/>
        </w:rPr>
        <w:t>新版的程序書案例介紹</w:t>
      </w:r>
    </w:p>
    <w:p w14:paraId="2C321FCE" w14:textId="113EB9B6" w:rsidR="00223EDB" w:rsidRPr="00D334B6" w:rsidRDefault="00B16FE4" w:rsidP="00B16FE4">
      <w:pPr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sz w:val="22"/>
          <w:szCs w:val="22"/>
        </w:rPr>
        <w:t>◆</w:t>
      </w:r>
      <w:r w:rsidR="0016450D" w:rsidRPr="00D334B6">
        <w:rPr>
          <w:rFonts w:eastAsia="標楷體"/>
          <w:b/>
          <w:bCs/>
          <w:sz w:val="22"/>
          <w:szCs w:val="22"/>
        </w:rPr>
        <w:t>參加對象：</w:t>
      </w:r>
      <w:proofErr w:type="gramStart"/>
      <w:r w:rsidR="002E71C6" w:rsidRPr="00D334B6">
        <w:rPr>
          <w:rFonts w:eastAsia="標楷體"/>
          <w:b/>
          <w:bCs/>
          <w:sz w:val="22"/>
          <w:szCs w:val="22"/>
        </w:rPr>
        <w:t>建議扣件業</w:t>
      </w:r>
      <w:proofErr w:type="gramEnd"/>
      <w:r w:rsidR="002F6939" w:rsidRPr="00D334B6">
        <w:rPr>
          <w:rFonts w:eastAsia="標楷體"/>
          <w:b/>
          <w:bCs/>
          <w:sz w:val="22"/>
          <w:szCs w:val="22"/>
        </w:rPr>
        <w:t>管理代表、業務、生產、研發、品保等各級主管與執行人員參加</w:t>
      </w:r>
    </w:p>
    <w:p w14:paraId="19FAEF77" w14:textId="2E672647" w:rsidR="00012F41" w:rsidRPr="00D334B6" w:rsidRDefault="00B16FE4" w:rsidP="00B16FE4">
      <w:pPr>
        <w:rPr>
          <w:rFonts w:eastAsia="標楷體"/>
          <w:b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sz w:val="22"/>
          <w:szCs w:val="22"/>
        </w:rPr>
        <w:t>◆</w:t>
      </w:r>
      <w:r w:rsidR="00012F41" w:rsidRPr="00D334B6">
        <w:rPr>
          <w:rFonts w:eastAsia="標楷體"/>
          <w:b/>
          <w:color w:val="000000"/>
          <w:sz w:val="22"/>
          <w:szCs w:val="22"/>
        </w:rPr>
        <w:t>時間：</w:t>
      </w:r>
      <w:r w:rsidR="00012F41" w:rsidRPr="00D334B6">
        <w:rPr>
          <w:rFonts w:eastAsia="標楷體"/>
          <w:b/>
          <w:color w:val="000000"/>
          <w:sz w:val="22"/>
          <w:szCs w:val="22"/>
        </w:rPr>
        <w:t>1</w:t>
      </w:r>
      <w:r w:rsidR="007E0159" w:rsidRPr="00D334B6">
        <w:rPr>
          <w:rFonts w:eastAsia="標楷體"/>
          <w:b/>
          <w:color w:val="000000"/>
          <w:sz w:val="22"/>
          <w:szCs w:val="22"/>
        </w:rPr>
        <w:t>1</w:t>
      </w:r>
      <w:r>
        <w:rPr>
          <w:rFonts w:eastAsia="標楷體" w:hint="eastAsia"/>
          <w:b/>
          <w:color w:val="000000"/>
          <w:sz w:val="22"/>
          <w:szCs w:val="22"/>
        </w:rPr>
        <w:t>4</w:t>
      </w:r>
      <w:r w:rsidR="00012F41" w:rsidRPr="00D334B6">
        <w:rPr>
          <w:rFonts w:eastAsia="標楷體"/>
          <w:b/>
          <w:color w:val="000000"/>
          <w:sz w:val="22"/>
          <w:szCs w:val="22"/>
        </w:rPr>
        <w:t>年</w:t>
      </w:r>
      <w:r>
        <w:rPr>
          <w:rFonts w:eastAsia="標楷體" w:hint="eastAsia"/>
          <w:b/>
          <w:color w:val="000000"/>
          <w:sz w:val="22"/>
          <w:szCs w:val="22"/>
        </w:rPr>
        <w:t>4</w:t>
      </w:r>
      <w:r w:rsidR="00012F41" w:rsidRPr="00D334B6">
        <w:rPr>
          <w:rFonts w:eastAsia="標楷體"/>
          <w:b/>
          <w:color w:val="000000"/>
          <w:sz w:val="22"/>
          <w:szCs w:val="22"/>
        </w:rPr>
        <w:t>月</w:t>
      </w:r>
      <w:r>
        <w:rPr>
          <w:rFonts w:eastAsia="標楷體" w:hint="eastAsia"/>
          <w:b/>
          <w:color w:val="000000"/>
          <w:sz w:val="22"/>
          <w:szCs w:val="22"/>
        </w:rPr>
        <w:t>1</w:t>
      </w:r>
      <w:r w:rsidR="002E0B71">
        <w:rPr>
          <w:rFonts w:eastAsia="標楷體" w:hint="eastAsia"/>
          <w:b/>
          <w:color w:val="000000"/>
          <w:sz w:val="22"/>
          <w:szCs w:val="22"/>
        </w:rPr>
        <w:t>1</w:t>
      </w:r>
      <w:r w:rsidR="00012F41" w:rsidRPr="00D334B6">
        <w:rPr>
          <w:rFonts w:eastAsia="標楷體"/>
          <w:b/>
          <w:color w:val="000000"/>
          <w:sz w:val="22"/>
          <w:szCs w:val="22"/>
        </w:rPr>
        <w:t>日</w:t>
      </w:r>
      <w:r w:rsidR="00012F41" w:rsidRPr="00D334B6">
        <w:rPr>
          <w:rFonts w:eastAsia="標楷體"/>
          <w:b/>
          <w:color w:val="000000"/>
          <w:sz w:val="22"/>
          <w:szCs w:val="22"/>
        </w:rPr>
        <w:t>(</w:t>
      </w:r>
      <w:r w:rsidR="00012F41" w:rsidRPr="00D334B6">
        <w:rPr>
          <w:rFonts w:eastAsia="標楷體"/>
          <w:b/>
          <w:color w:val="000000"/>
          <w:sz w:val="22"/>
          <w:szCs w:val="22"/>
        </w:rPr>
        <w:t>星期</w:t>
      </w:r>
      <w:r w:rsidR="00045E55" w:rsidRPr="00D334B6">
        <w:rPr>
          <w:rFonts w:eastAsia="標楷體"/>
          <w:b/>
          <w:color w:val="000000"/>
          <w:sz w:val="22"/>
          <w:szCs w:val="22"/>
        </w:rPr>
        <w:t>五</w:t>
      </w:r>
      <w:r w:rsidR="00012F41" w:rsidRPr="00D334B6">
        <w:rPr>
          <w:rFonts w:eastAsia="標楷體"/>
          <w:b/>
          <w:color w:val="000000"/>
          <w:sz w:val="22"/>
          <w:szCs w:val="22"/>
        </w:rPr>
        <w:t>)</w:t>
      </w:r>
      <w:r w:rsidR="00012F41" w:rsidRPr="00D334B6">
        <w:rPr>
          <w:rFonts w:eastAsia="標楷體"/>
          <w:b/>
          <w:color w:val="000000"/>
          <w:sz w:val="22"/>
          <w:szCs w:val="22"/>
        </w:rPr>
        <w:t>下午</w:t>
      </w:r>
      <w:r w:rsidR="00012F41" w:rsidRPr="00D334B6">
        <w:rPr>
          <w:rFonts w:eastAsia="標楷體"/>
          <w:b/>
          <w:color w:val="000000"/>
          <w:sz w:val="22"/>
          <w:szCs w:val="22"/>
        </w:rPr>
        <w:t>1</w:t>
      </w:r>
      <w:r w:rsidR="007E0159" w:rsidRPr="00D334B6">
        <w:rPr>
          <w:rFonts w:eastAsia="標楷體"/>
          <w:b/>
          <w:color w:val="000000"/>
          <w:sz w:val="22"/>
          <w:szCs w:val="22"/>
        </w:rPr>
        <w:t>3</w:t>
      </w:r>
      <w:r w:rsidR="00012F41" w:rsidRPr="00D334B6">
        <w:rPr>
          <w:rFonts w:eastAsia="標楷體"/>
          <w:b/>
          <w:color w:val="000000"/>
          <w:sz w:val="22"/>
          <w:szCs w:val="22"/>
        </w:rPr>
        <w:t>:</w:t>
      </w:r>
      <w:r w:rsidR="002E0B71">
        <w:rPr>
          <w:rFonts w:eastAsia="標楷體" w:hint="eastAsia"/>
          <w:b/>
          <w:color w:val="000000"/>
          <w:sz w:val="22"/>
          <w:szCs w:val="22"/>
        </w:rPr>
        <w:t>3</w:t>
      </w:r>
      <w:r w:rsidR="002E0B71">
        <w:rPr>
          <w:rFonts w:eastAsia="標楷體"/>
          <w:b/>
          <w:color w:val="000000"/>
          <w:sz w:val="22"/>
          <w:szCs w:val="22"/>
        </w:rPr>
        <w:t>0-1</w:t>
      </w:r>
      <w:r w:rsidR="002E0B71">
        <w:rPr>
          <w:rFonts w:eastAsia="標楷體" w:hint="eastAsia"/>
          <w:b/>
          <w:color w:val="000000"/>
          <w:sz w:val="22"/>
          <w:szCs w:val="22"/>
        </w:rPr>
        <w:t>6</w:t>
      </w:r>
      <w:r w:rsidR="002E0B71">
        <w:rPr>
          <w:rFonts w:eastAsia="標楷體"/>
          <w:b/>
          <w:color w:val="000000"/>
          <w:sz w:val="22"/>
          <w:szCs w:val="22"/>
        </w:rPr>
        <w:t>:</w:t>
      </w:r>
      <w:r w:rsidR="002E0B71">
        <w:rPr>
          <w:rFonts w:eastAsia="標楷體" w:hint="eastAsia"/>
          <w:b/>
          <w:color w:val="000000"/>
          <w:sz w:val="22"/>
          <w:szCs w:val="22"/>
        </w:rPr>
        <w:t>3</w:t>
      </w:r>
      <w:r w:rsidR="00012F41" w:rsidRPr="00D334B6">
        <w:rPr>
          <w:rFonts w:eastAsia="標楷體"/>
          <w:b/>
          <w:color w:val="000000"/>
          <w:sz w:val="22"/>
          <w:szCs w:val="22"/>
        </w:rPr>
        <w:t>0</w:t>
      </w:r>
    </w:p>
    <w:p w14:paraId="4AC16299" w14:textId="46343D3F" w:rsidR="00012F41" w:rsidRPr="0005597E" w:rsidRDefault="00B16FE4" w:rsidP="00B16FE4">
      <w:pPr>
        <w:tabs>
          <w:tab w:val="left" w:pos="720"/>
        </w:tabs>
        <w:rPr>
          <w:rFonts w:eastAsia="標楷體"/>
          <w:b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sz w:val="22"/>
          <w:szCs w:val="22"/>
        </w:rPr>
        <w:t>◆</w:t>
      </w:r>
      <w:r w:rsidR="00012F41" w:rsidRPr="0005597E">
        <w:rPr>
          <w:rFonts w:eastAsia="標楷體"/>
          <w:b/>
          <w:sz w:val="22"/>
          <w:szCs w:val="22"/>
        </w:rPr>
        <w:t>地點：金屬工業研究發展中心</w:t>
      </w:r>
      <w:r w:rsidR="0092692E" w:rsidRPr="0005597E">
        <w:rPr>
          <w:rFonts w:eastAsia="標楷體" w:hint="eastAsia"/>
          <w:b/>
          <w:sz w:val="22"/>
          <w:szCs w:val="22"/>
        </w:rPr>
        <w:t xml:space="preserve"> </w:t>
      </w:r>
      <w:proofErr w:type="gramStart"/>
      <w:r w:rsidR="0092692E" w:rsidRPr="00185CB2">
        <w:rPr>
          <w:rFonts w:eastAsia="標楷體" w:hint="eastAsia"/>
          <w:b/>
          <w:color w:val="0000FF"/>
          <w:sz w:val="22"/>
          <w:szCs w:val="22"/>
        </w:rPr>
        <w:t>傳產加</w:t>
      </w:r>
      <w:proofErr w:type="gramEnd"/>
      <w:r w:rsidR="0092692E" w:rsidRPr="00185CB2">
        <w:rPr>
          <w:rFonts w:eastAsia="標楷體" w:hint="eastAsia"/>
          <w:b/>
          <w:color w:val="0000FF"/>
          <w:sz w:val="22"/>
          <w:szCs w:val="22"/>
        </w:rPr>
        <w:t>值園區</w:t>
      </w:r>
      <w:r w:rsidR="0092692E" w:rsidRPr="005221AB">
        <w:rPr>
          <w:rFonts w:eastAsia="標楷體" w:hint="eastAsia"/>
          <w:b/>
          <w:color w:val="0000FF"/>
          <w:sz w:val="22"/>
          <w:szCs w:val="22"/>
        </w:rPr>
        <w:t>Q</w:t>
      </w:r>
      <w:r w:rsidR="00177602">
        <w:rPr>
          <w:rFonts w:eastAsia="標楷體" w:hint="eastAsia"/>
          <w:b/>
          <w:color w:val="0000FF"/>
          <w:sz w:val="22"/>
          <w:szCs w:val="22"/>
        </w:rPr>
        <w:t>4</w:t>
      </w:r>
      <w:r w:rsidR="00185CB2" w:rsidRPr="005221AB">
        <w:rPr>
          <w:rFonts w:eastAsia="標楷體" w:hint="eastAsia"/>
          <w:b/>
          <w:color w:val="0000FF"/>
          <w:sz w:val="22"/>
          <w:szCs w:val="22"/>
        </w:rPr>
        <w:t>04</w:t>
      </w:r>
      <w:r w:rsidR="0092692E" w:rsidRPr="005221AB">
        <w:rPr>
          <w:rFonts w:eastAsia="標楷體" w:hint="eastAsia"/>
          <w:b/>
          <w:color w:val="0000FF"/>
          <w:sz w:val="22"/>
          <w:szCs w:val="22"/>
        </w:rPr>
        <w:t>會議室</w:t>
      </w:r>
      <w:r w:rsidR="00AD04C5" w:rsidRPr="005221AB">
        <w:rPr>
          <w:rFonts w:eastAsia="標楷體"/>
          <w:b/>
          <w:color w:val="0000FF"/>
          <w:sz w:val="22"/>
          <w:szCs w:val="22"/>
        </w:rPr>
        <w:t xml:space="preserve"> </w:t>
      </w:r>
      <w:r w:rsidR="00012F41" w:rsidRPr="005221AB">
        <w:rPr>
          <w:rFonts w:eastAsia="標楷體"/>
          <w:b/>
          <w:color w:val="0000FF"/>
          <w:sz w:val="22"/>
          <w:szCs w:val="22"/>
        </w:rPr>
        <w:t>高雄市</w:t>
      </w:r>
      <w:proofErr w:type="gramStart"/>
      <w:r w:rsidR="00012F41" w:rsidRPr="005221AB">
        <w:rPr>
          <w:rFonts w:eastAsia="標楷體"/>
          <w:b/>
          <w:color w:val="0000FF"/>
          <w:sz w:val="22"/>
          <w:szCs w:val="22"/>
        </w:rPr>
        <w:t>楠梓區</w:t>
      </w:r>
      <w:r w:rsidR="0092692E" w:rsidRPr="005221AB">
        <w:rPr>
          <w:rFonts w:eastAsia="標楷體" w:hint="eastAsia"/>
          <w:b/>
          <w:color w:val="0000FF"/>
          <w:sz w:val="22"/>
          <w:szCs w:val="22"/>
        </w:rPr>
        <w:t>朝仁</w:t>
      </w:r>
      <w:proofErr w:type="gramEnd"/>
      <w:r w:rsidR="007E0159" w:rsidRPr="005221AB">
        <w:rPr>
          <w:rFonts w:eastAsia="標楷體"/>
          <w:b/>
          <w:color w:val="0000FF"/>
          <w:sz w:val="22"/>
          <w:szCs w:val="22"/>
        </w:rPr>
        <w:t>路</w:t>
      </w:r>
      <w:r w:rsidR="0092692E" w:rsidRPr="005221AB">
        <w:rPr>
          <w:rFonts w:eastAsia="標楷體" w:hint="eastAsia"/>
          <w:b/>
          <w:color w:val="0000FF"/>
          <w:sz w:val="22"/>
          <w:szCs w:val="22"/>
        </w:rPr>
        <w:t>55</w:t>
      </w:r>
      <w:r w:rsidR="00012F41" w:rsidRPr="005221AB">
        <w:rPr>
          <w:rFonts w:eastAsia="標楷體"/>
          <w:b/>
          <w:color w:val="0000FF"/>
          <w:sz w:val="22"/>
          <w:szCs w:val="22"/>
        </w:rPr>
        <w:t>號</w:t>
      </w:r>
    </w:p>
    <w:p w14:paraId="1D3540DE" w14:textId="380AAEED" w:rsidR="00447784" w:rsidRPr="00D334B6" w:rsidRDefault="00447784" w:rsidP="00447784">
      <w:pPr>
        <w:spacing w:line="320" w:lineRule="exact"/>
        <w:ind w:left="-1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bCs/>
          <w:color w:val="000000"/>
          <w:sz w:val="22"/>
          <w:szCs w:val="22"/>
        </w:rPr>
        <w:t>◆</w:t>
      </w:r>
      <w:r w:rsidR="008220C6" w:rsidRPr="0005597E">
        <w:rPr>
          <w:rFonts w:eastAsia="標楷體"/>
          <w:b/>
          <w:color w:val="000000"/>
          <w:sz w:val="22"/>
          <w:szCs w:val="22"/>
          <w:u w:val="single"/>
        </w:rPr>
        <w:t>講師簡介</w:t>
      </w:r>
      <w:r w:rsidR="008220C6" w:rsidRPr="00D334B6">
        <w:rPr>
          <w:rFonts w:eastAsia="標楷體"/>
          <w:b/>
          <w:color w:val="000000"/>
          <w:sz w:val="22"/>
          <w:szCs w:val="22"/>
        </w:rPr>
        <w:t>:</w:t>
      </w:r>
      <w:r w:rsidRPr="00D334B6">
        <w:rPr>
          <w:sz w:val="22"/>
          <w:szCs w:val="22"/>
        </w:rPr>
        <w:t xml:space="preserve"> </w:t>
      </w:r>
      <w:r w:rsidR="002E0B71" w:rsidRPr="002E0B71">
        <w:rPr>
          <w:rFonts w:eastAsia="標楷體" w:hint="eastAsia"/>
          <w:b/>
          <w:sz w:val="22"/>
          <w:szCs w:val="22"/>
        </w:rPr>
        <w:t>張</w:t>
      </w:r>
      <w:r w:rsidR="002E0B71" w:rsidRPr="002E0B71">
        <w:rPr>
          <w:rFonts w:eastAsia="標楷體" w:hint="eastAsia"/>
          <w:b/>
          <w:sz w:val="22"/>
          <w:szCs w:val="22"/>
        </w:rPr>
        <w:t xml:space="preserve"> </w:t>
      </w:r>
      <w:r w:rsidR="002E0B71" w:rsidRPr="002E0B71">
        <w:rPr>
          <w:rFonts w:eastAsia="標楷體" w:hint="eastAsia"/>
          <w:b/>
          <w:sz w:val="22"/>
          <w:szCs w:val="22"/>
        </w:rPr>
        <w:t>國</w:t>
      </w:r>
      <w:r w:rsidR="002E0B71" w:rsidRPr="002E0B71">
        <w:rPr>
          <w:rFonts w:eastAsia="標楷體" w:hint="eastAsia"/>
          <w:b/>
          <w:sz w:val="22"/>
          <w:szCs w:val="22"/>
        </w:rPr>
        <w:t xml:space="preserve"> </w:t>
      </w:r>
      <w:r w:rsidR="002E0B71" w:rsidRPr="002E0B71">
        <w:rPr>
          <w:rFonts w:eastAsia="標楷體" w:hint="eastAsia"/>
          <w:b/>
          <w:sz w:val="22"/>
          <w:szCs w:val="22"/>
        </w:rPr>
        <w:t>棟</w:t>
      </w:r>
      <w:r w:rsidRPr="00D334B6">
        <w:rPr>
          <w:rFonts w:eastAsia="標楷體"/>
          <w:b/>
          <w:color w:val="000000"/>
          <w:sz w:val="22"/>
          <w:szCs w:val="22"/>
        </w:rPr>
        <w:t xml:space="preserve"> </w:t>
      </w:r>
      <w:r w:rsidRPr="00D334B6">
        <w:rPr>
          <w:rFonts w:eastAsia="標楷體"/>
          <w:b/>
          <w:color w:val="000000"/>
          <w:sz w:val="22"/>
          <w:szCs w:val="22"/>
        </w:rPr>
        <w:t>先生</w:t>
      </w:r>
    </w:p>
    <w:p w14:paraId="6E2C218E" w14:textId="22638172" w:rsidR="002E0B71" w:rsidRPr="002E0B71" w:rsidRDefault="002E0B71" w:rsidP="00B16FE4">
      <w:pPr>
        <w:spacing w:line="320" w:lineRule="exact"/>
        <w:ind w:leftChars="177" w:left="850" w:hangingChars="193" w:hanging="425"/>
        <w:rPr>
          <w:rFonts w:eastAsia="標楷體"/>
          <w:b/>
          <w:bCs/>
          <w:color w:val="000000"/>
          <w:sz w:val="22"/>
          <w:szCs w:val="22"/>
        </w:rPr>
      </w:pPr>
      <w:r w:rsidRPr="002E0B71">
        <w:rPr>
          <w:rFonts w:eastAsia="標楷體" w:hint="eastAsia"/>
          <w:b/>
          <w:bCs/>
          <w:color w:val="000000"/>
          <w:sz w:val="22"/>
          <w:szCs w:val="22"/>
        </w:rPr>
        <w:t>1.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三陽工業股份有限公司【汽車中心廠】</w:t>
      </w:r>
      <w:r>
        <w:rPr>
          <w:rFonts w:eastAsia="標楷體" w:hint="eastAsia"/>
          <w:b/>
          <w:bCs/>
          <w:color w:val="000000"/>
          <w:sz w:val="22"/>
          <w:szCs w:val="22"/>
        </w:rPr>
        <w:t xml:space="preserve">   </w:t>
      </w:r>
      <w:r w:rsidR="00B16FE4">
        <w:rPr>
          <w:rFonts w:eastAsia="標楷體" w:hint="eastAsia"/>
          <w:b/>
          <w:bCs/>
          <w:color w:val="000000"/>
          <w:sz w:val="22"/>
          <w:szCs w:val="22"/>
        </w:rPr>
        <w:t xml:space="preserve"> 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2.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金屬工業研究發展中心</w:t>
      </w:r>
    </w:p>
    <w:p w14:paraId="40B8D04E" w14:textId="5421F354" w:rsidR="002E0B71" w:rsidRPr="002E0B71" w:rsidRDefault="002E0B71" w:rsidP="00B16FE4">
      <w:pPr>
        <w:spacing w:line="320" w:lineRule="exact"/>
        <w:ind w:leftChars="177" w:left="850" w:hangingChars="193" w:hanging="425"/>
        <w:rPr>
          <w:rFonts w:eastAsia="標楷體"/>
          <w:b/>
          <w:bCs/>
          <w:color w:val="000000"/>
          <w:sz w:val="22"/>
          <w:szCs w:val="22"/>
        </w:rPr>
      </w:pPr>
      <w:r w:rsidRPr="002E0B71">
        <w:rPr>
          <w:rFonts w:eastAsia="標楷體" w:hint="eastAsia"/>
          <w:b/>
          <w:bCs/>
          <w:color w:val="000000"/>
          <w:sz w:val="22"/>
          <w:szCs w:val="22"/>
        </w:rPr>
        <w:t>3.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標準檢驗局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(BSMI) ISO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資深稽核員</w:t>
      </w:r>
      <w:r>
        <w:rPr>
          <w:rFonts w:eastAsia="標楷體" w:hint="eastAsia"/>
          <w:b/>
          <w:bCs/>
          <w:color w:val="000000"/>
          <w:sz w:val="22"/>
          <w:szCs w:val="22"/>
        </w:rPr>
        <w:t xml:space="preserve">       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4.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經濟部商業司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GSP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評核員</w:t>
      </w:r>
    </w:p>
    <w:p w14:paraId="07144554" w14:textId="40957CBB" w:rsidR="002E0B71" w:rsidRPr="002E0B71" w:rsidRDefault="002E0B71" w:rsidP="00B16FE4">
      <w:pPr>
        <w:spacing w:line="320" w:lineRule="exact"/>
        <w:ind w:leftChars="177" w:left="850" w:hangingChars="193" w:hanging="425"/>
        <w:rPr>
          <w:rFonts w:eastAsia="標楷體"/>
          <w:b/>
          <w:bCs/>
          <w:color w:val="000000"/>
          <w:sz w:val="22"/>
          <w:szCs w:val="22"/>
        </w:rPr>
      </w:pPr>
      <w:r w:rsidRPr="002E0B71">
        <w:rPr>
          <w:rFonts w:eastAsia="標楷體" w:hint="eastAsia"/>
          <w:b/>
          <w:bCs/>
          <w:color w:val="000000"/>
          <w:sz w:val="22"/>
          <w:szCs w:val="22"/>
        </w:rPr>
        <w:t>5.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美商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AQSR(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艾肯錫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)ISO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資深稽核員</w:t>
      </w:r>
      <w:r>
        <w:rPr>
          <w:rFonts w:eastAsia="標楷體" w:hint="eastAsia"/>
          <w:b/>
          <w:bCs/>
          <w:color w:val="000000"/>
          <w:sz w:val="22"/>
          <w:szCs w:val="22"/>
        </w:rPr>
        <w:t xml:space="preserve">       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6.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遠東科技大學－就業學程兼任講師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 xml:space="preserve"> </w:t>
      </w:r>
    </w:p>
    <w:p w14:paraId="36E25F20" w14:textId="5E69B65F" w:rsidR="002E0B71" w:rsidRPr="002E0B71" w:rsidRDefault="002E0B71" w:rsidP="00B16FE4">
      <w:pPr>
        <w:spacing w:line="320" w:lineRule="exact"/>
        <w:ind w:leftChars="177" w:left="850" w:hangingChars="193" w:hanging="425"/>
        <w:rPr>
          <w:rFonts w:eastAsia="標楷體"/>
          <w:b/>
          <w:bCs/>
          <w:color w:val="000000"/>
          <w:sz w:val="22"/>
          <w:szCs w:val="22"/>
        </w:rPr>
      </w:pPr>
      <w:r w:rsidRPr="002E0B71">
        <w:rPr>
          <w:rFonts w:eastAsia="標楷體" w:hint="eastAsia"/>
          <w:b/>
          <w:bCs/>
          <w:color w:val="000000"/>
          <w:sz w:val="22"/>
          <w:szCs w:val="22"/>
        </w:rPr>
        <w:t>7.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美商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AI(</w:t>
      </w:r>
      <w:proofErr w:type="gramStart"/>
      <w:r w:rsidRPr="002E0B71">
        <w:rPr>
          <w:rFonts w:eastAsia="標楷體" w:hint="eastAsia"/>
          <w:b/>
          <w:bCs/>
          <w:color w:val="000000"/>
          <w:sz w:val="22"/>
          <w:szCs w:val="22"/>
        </w:rPr>
        <w:t>聯鈞</w:t>
      </w:r>
      <w:proofErr w:type="gramEnd"/>
      <w:r w:rsidRPr="002E0B71">
        <w:rPr>
          <w:rFonts w:eastAsia="標楷體" w:hint="eastAsia"/>
          <w:b/>
          <w:bCs/>
          <w:color w:val="000000"/>
          <w:sz w:val="22"/>
          <w:szCs w:val="22"/>
        </w:rPr>
        <w:t>) ISO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資深稽核員</w:t>
      </w:r>
      <w:r>
        <w:rPr>
          <w:rFonts w:eastAsia="標楷體" w:hint="eastAsia"/>
          <w:b/>
          <w:bCs/>
          <w:color w:val="000000"/>
          <w:sz w:val="22"/>
          <w:szCs w:val="22"/>
        </w:rPr>
        <w:t xml:space="preserve">            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8.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國立虎尾科技大學－實習合作教學兼任講師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 xml:space="preserve"> </w:t>
      </w:r>
    </w:p>
    <w:p w14:paraId="1AABD0C1" w14:textId="77777777" w:rsidR="00B16FE4" w:rsidRDefault="002E0B71" w:rsidP="00B16FE4">
      <w:pPr>
        <w:spacing w:line="320" w:lineRule="exact"/>
        <w:ind w:leftChars="177" w:left="427" w:hanging="2"/>
        <w:rPr>
          <w:rFonts w:eastAsia="標楷體"/>
          <w:b/>
          <w:bCs/>
          <w:color w:val="000000"/>
          <w:sz w:val="22"/>
          <w:szCs w:val="22"/>
        </w:rPr>
      </w:pPr>
      <w:r w:rsidRPr="002E0B71">
        <w:rPr>
          <w:rFonts w:eastAsia="標楷體" w:hint="eastAsia"/>
          <w:b/>
          <w:bCs/>
          <w:color w:val="000000"/>
          <w:sz w:val="22"/>
          <w:szCs w:val="22"/>
        </w:rPr>
        <w:t>9.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國立虎尾科技大學－企業管理系評鑑委員</w:t>
      </w:r>
      <w:r>
        <w:rPr>
          <w:rFonts w:eastAsia="標楷體" w:hint="eastAsia"/>
          <w:b/>
          <w:bCs/>
          <w:color w:val="000000"/>
          <w:sz w:val="22"/>
          <w:szCs w:val="22"/>
        </w:rPr>
        <w:t xml:space="preserve">  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10.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金屬工業研究發展中心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ISO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資深稽核員。</w:t>
      </w:r>
    </w:p>
    <w:p w14:paraId="1F06464A" w14:textId="6EB11627" w:rsidR="00252321" w:rsidRPr="00D334B6" w:rsidRDefault="00447784" w:rsidP="00B16FE4">
      <w:pPr>
        <w:spacing w:line="320" w:lineRule="exact"/>
        <w:ind w:left="426" w:hanging="426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bCs/>
          <w:color w:val="000000"/>
          <w:sz w:val="22"/>
          <w:szCs w:val="22"/>
        </w:rPr>
        <w:t>◆</w:t>
      </w:r>
      <w:r w:rsidR="008220C6" w:rsidRPr="0005597E">
        <w:rPr>
          <w:rFonts w:eastAsia="標楷體"/>
          <w:b/>
          <w:color w:val="000000"/>
          <w:sz w:val="22"/>
          <w:szCs w:val="22"/>
          <w:u w:val="single"/>
        </w:rPr>
        <w:t>專業領域</w:t>
      </w:r>
      <w:r w:rsidR="008220C6" w:rsidRPr="00D334B6">
        <w:rPr>
          <w:rFonts w:eastAsia="標楷體"/>
          <w:b/>
          <w:color w:val="000000"/>
          <w:sz w:val="22"/>
          <w:szCs w:val="22"/>
        </w:rPr>
        <w:t>：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六</w:t>
      </w:r>
      <w:proofErr w:type="gramStart"/>
      <w:r w:rsidR="002E0B71" w:rsidRPr="002E0B71">
        <w:rPr>
          <w:rFonts w:eastAsia="標楷體" w:hint="eastAsia"/>
          <w:b/>
          <w:color w:val="000000"/>
          <w:sz w:val="22"/>
          <w:szCs w:val="22"/>
        </w:rPr>
        <w:t>標準差黑帶</w:t>
      </w:r>
      <w:proofErr w:type="gramEnd"/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IATF 16949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APQP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FMEA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CP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MSA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SPC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PPAP/PPA CQI-8.9.11.12.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VDA6.1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VDA6.3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VDA6.5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ISO 9001/13485/14001/17025/22000/45001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SA8000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QCC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TPM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5S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、經營管理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TQM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、人力資源規劃、現場改善、降低成本提高效率</w:t>
      </w:r>
      <w:r w:rsidR="0005597E">
        <w:rPr>
          <w:rFonts w:eastAsia="標楷體" w:hint="eastAsia"/>
          <w:b/>
          <w:bCs/>
          <w:sz w:val="22"/>
          <w:szCs w:val="22"/>
        </w:rPr>
        <w:t>。</w:t>
      </w:r>
    </w:p>
    <w:p w14:paraId="6094CFF2" w14:textId="5049DFC3" w:rsidR="00F27B25" w:rsidRPr="00D334B6" w:rsidRDefault="00F27B25" w:rsidP="0092692E">
      <w:pPr>
        <w:spacing w:line="320" w:lineRule="exact"/>
        <w:ind w:leftChars="-1" w:left="-1" w:hanging="1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邀請單位</w:t>
      </w:r>
      <w:r w:rsidRPr="00D334B6">
        <w:rPr>
          <w:rFonts w:eastAsia="標楷體"/>
          <w:b/>
          <w:color w:val="000000"/>
          <w:szCs w:val="24"/>
        </w:rPr>
        <w:t>:</w:t>
      </w:r>
      <w:r w:rsidRPr="00D334B6">
        <w:rPr>
          <w:rFonts w:eastAsia="標楷體"/>
          <w:b/>
          <w:color w:val="000000"/>
          <w:szCs w:val="24"/>
        </w:rPr>
        <w:t>經濟部標準檢驗局</w:t>
      </w:r>
      <w:r w:rsidR="0092692E">
        <w:rPr>
          <w:rFonts w:eastAsia="標楷體" w:hint="eastAsia"/>
          <w:b/>
          <w:color w:val="000000"/>
          <w:szCs w:val="24"/>
        </w:rPr>
        <w:t xml:space="preserve"> </w:t>
      </w:r>
      <w:r w:rsidRPr="00D334B6">
        <w:rPr>
          <w:rFonts w:eastAsia="標楷體"/>
          <w:b/>
          <w:bCs/>
          <w:color w:val="000000"/>
          <w:szCs w:val="24"/>
        </w:rPr>
        <w:t>台灣螺絲工業同業公會</w:t>
      </w:r>
    </w:p>
    <w:p w14:paraId="6B5A325E" w14:textId="786CAC30" w:rsidR="00F27B25" w:rsidRPr="00D334B6" w:rsidRDefault="00F27B25" w:rsidP="00656E87">
      <w:pPr>
        <w:spacing w:line="320" w:lineRule="exact"/>
        <w:ind w:leftChars="-1" w:left="-2" w:firstLine="2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聯絡人：</w:t>
      </w:r>
      <w:r w:rsidR="0092692E" w:rsidRPr="0092692E">
        <w:rPr>
          <w:rFonts w:eastAsia="標楷體" w:hint="eastAsia"/>
          <w:b/>
          <w:color w:val="000000"/>
          <w:szCs w:val="24"/>
        </w:rPr>
        <w:t>金屬工業研究發展中心</w:t>
      </w:r>
      <w:r w:rsidR="0092692E" w:rsidRPr="0092692E">
        <w:rPr>
          <w:rFonts w:eastAsia="標楷體" w:hint="eastAsia"/>
          <w:b/>
          <w:color w:val="000000"/>
          <w:szCs w:val="24"/>
        </w:rPr>
        <w:t xml:space="preserve"> </w:t>
      </w:r>
      <w:r w:rsidR="0092692E" w:rsidRPr="0092692E">
        <w:rPr>
          <w:rFonts w:eastAsia="標楷體" w:hint="eastAsia"/>
          <w:b/>
          <w:color w:val="000000"/>
          <w:szCs w:val="24"/>
        </w:rPr>
        <w:t>驗證組</w:t>
      </w:r>
      <w:r w:rsidR="0092692E">
        <w:rPr>
          <w:rFonts w:eastAsia="標楷體" w:hint="eastAsia"/>
          <w:b/>
          <w:color w:val="000000"/>
          <w:szCs w:val="24"/>
        </w:rPr>
        <w:t xml:space="preserve"> </w:t>
      </w:r>
      <w:r w:rsidR="007E0159" w:rsidRPr="00D334B6">
        <w:rPr>
          <w:rFonts w:eastAsia="標楷體"/>
          <w:b/>
          <w:color w:val="000000"/>
          <w:szCs w:val="24"/>
        </w:rPr>
        <w:t>李建興</w:t>
      </w:r>
      <w:r w:rsidR="0092692E">
        <w:rPr>
          <w:rFonts w:eastAsia="標楷體" w:hint="eastAsia"/>
          <w:b/>
          <w:color w:val="000000"/>
          <w:szCs w:val="24"/>
        </w:rPr>
        <w:t>/</w:t>
      </w:r>
      <w:r w:rsidR="0092692E">
        <w:rPr>
          <w:rFonts w:eastAsia="標楷體" w:hint="eastAsia"/>
          <w:b/>
          <w:color w:val="000000"/>
          <w:szCs w:val="24"/>
        </w:rPr>
        <w:t>林雪娥</w:t>
      </w:r>
      <w:r w:rsidR="00704580" w:rsidRPr="00D334B6">
        <w:rPr>
          <w:rFonts w:eastAsia="標楷體"/>
          <w:b/>
          <w:color w:val="000000"/>
          <w:szCs w:val="24"/>
        </w:rPr>
        <w:t xml:space="preserve">  </w:t>
      </w:r>
      <w:r w:rsidR="0092692E">
        <w:rPr>
          <w:rFonts w:eastAsia="標楷體"/>
          <w:b/>
          <w:color w:val="000000"/>
          <w:szCs w:val="24"/>
        </w:rPr>
        <w:t xml:space="preserve">   </w:t>
      </w:r>
      <w:r w:rsidRPr="00D334B6">
        <w:rPr>
          <w:rFonts w:eastAsia="標楷體"/>
          <w:b/>
          <w:color w:val="000000"/>
          <w:szCs w:val="24"/>
        </w:rPr>
        <w:sym w:font="Wingdings" w:char="F028"/>
      </w:r>
      <w:r w:rsidRPr="00D334B6">
        <w:rPr>
          <w:rFonts w:eastAsia="標楷體"/>
          <w:b/>
          <w:color w:val="000000"/>
          <w:szCs w:val="24"/>
        </w:rPr>
        <w:t>:</w:t>
      </w:r>
      <w:r w:rsidRPr="00C4740C">
        <w:rPr>
          <w:rFonts w:eastAsia="標楷體"/>
          <w:b/>
          <w:szCs w:val="24"/>
        </w:rPr>
        <w:t>07-351</w:t>
      </w:r>
      <w:r w:rsidR="0092692E" w:rsidRPr="00C4740C">
        <w:rPr>
          <w:rFonts w:eastAsia="標楷體" w:hint="eastAsia"/>
          <w:b/>
          <w:szCs w:val="24"/>
        </w:rPr>
        <w:t>716</w:t>
      </w:r>
      <w:r w:rsidRPr="00C4740C">
        <w:rPr>
          <w:rFonts w:eastAsia="標楷體"/>
          <w:b/>
          <w:szCs w:val="24"/>
        </w:rPr>
        <w:t>1</w:t>
      </w:r>
      <w:r w:rsidRPr="00C4740C">
        <w:rPr>
          <w:rFonts w:eastAsia="標楷體"/>
          <w:b/>
          <w:szCs w:val="24"/>
        </w:rPr>
        <w:t>轉</w:t>
      </w:r>
      <w:r w:rsidR="0092692E" w:rsidRPr="00C4740C">
        <w:rPr>
          <w:rFonts w:eastAsia="標楷體" w:hint="eastAsia"/>
          <w:b/>
          <w:szCs w:val="24"/>
        </w:rPr>
        <w:t>6468</w:t>
      </w:r>
      <w:r w:rsidR="007E0159" w:rsidRPr="00C4740C">
        <w:rPr>
          <w:rFonts w:eastAsia="標楷體"/>
          <w:b/>
          <w:szCs w:val="24"/>
        </w:rPr>
        <w:t>/</w:t>
      </w:r>
      <w:r w:rsidR="0092692E" w:rsidRPr="00C4740C">
        <w:rPr>
          <w:rFonts w:eastAsia="標楷體" w:hint="eastAsia"/>
          <w:b/>
          <w:szCs w:val="24"/>
        </w:rPr>
        <w:t>6462</w:t>
      </w:r>
    </w:p>
    <w:p w14:paraId="7E4B223A" w14:textId="0B2FE73F" w:rsidR="00F27B25" w:rsidRPr="006715A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r w:rsidRPr="00A3682C">
        <w:rPr>
          <w:rFonts w:eastAsia="標楷體"/>
          <w:color w:val="0000FF"/>
          <w:szCs w:val="24"/>
        </w:rPr>
        <w:t>網路報名：</w:t>
      </w:r>
      <w:hyperlink r:id="rId7" w:history="1">
        <w:r w:rsidR="00AF2799" w:rsidRPr="00AF2799">
          <w:rPr>
            <w:rStyle w:val="a7"/>
            <w:rFonts w:eastAsia="標楷體"/>
            <w:szCs w:val="24"/>
          </w:rPr>
          <w:t>https://www.mirdc.org.tw/ProseminarView.aspx?Cond=13865</w:t>
        </w:r>
      </w:hyperlink>
      <w:bookmarkStart w:id="0" w:name="_GoBack"/>
      <w:bookmarkEnd w:id="0"/>
      <w:r w:rsidR="00A10A58">
        <w:rPr>
          <w:rFonts w:eastAsia="標楷體" w:hint="eastAsia"/>
          <w:color w:val="1223FC"/>
          <w:szCs w:val="24"/>
        </w:rPr>
        <w:t xml:space="preserve">                             </w:t>
      </w:r>
      <w:r w:rsidRPr="006715AC">
        <w:rPr>
          <w:rFonts w:eastAsia="標楷體"/>
          <w:b/>
          <w:sz w:val="28"/>
          <w:szCs w:val="28"/>
        </w:rPr>
        <w:t xml:space="preserve">     </w:t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t xml:space="preserve">  </w:t>
      </w:r>
      <w:r w:rsidRPr="006715AC">
        <w:rPr>
          <w:rFonts w:eastAsia="標楷體"/>
          <w:b/>
          <w:sz w:val="28"/>
          <w:szCs w:val="28"/>
        </w:rPr>
        <w:t>回</w:t>
      </w:r>
      <w:r w:rsidRPr="006715AC">
        <w:rPr>
          <w:rFonts w:eastAsia="標楷體"/>
          <w:b/>
          <w:sz w:val="28"/>
          <w:szCs w:val="28"/>
        </w:rPr>
        <w:t xml:space="preserve">  </w:t>
      </w:r>
      <w:r w:rsidRPr="006715AC">
        <w:rPr>
          <w:rFonts w:eastAsia="標楷體"/>
          <w:b/>
          <w:sz w:val="28"/>
          <w:szCs w:val="28"/>
        </w:rPr>
        <w:t>函</w:t>
      </w:r>
      <w:r w:rsidRPr="006715AC">
        <w:rPr>
          <w:rFonts w:eastAsia="標楷體"/>
          <w:b/>
          <w:sz w:val="28"/>
          <w:szCs w:val="28"/>
        </w:rPr>
        <w:t xml:space="preserve"> </w:t>
      </w:r>
      <w:r w:rsidR="00545CFB" w:rsidRPr="006715AC">
        <w:rPr>
          <w:rFonts w:eastAsia="標楷體"/>
          <w:b/>
          <w:sz w:val="28"/>
          <w:szCs w:val="28"/>
        </w:rPr>
        <w:t xml:space="preserve"> </w:t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</w:p>
    <w:p w14:paraId="236D026F" w14:textId="65BAE1A0" w:rsidR="00F27B25" w:rsidRDefault="00F27B25" w:rsidP="00F27B25">
      <w:pPr>
        <w:spacing w:line="280" w:lineRule="exact"/>
        <w:rPr>
          <w:rFonts w:eastAsia="標楷體"/>
          <w:b/>
          <w:i/>
          <w:color w:val="000000"/>
          <w:szCs w:val="22"/>
        </w:rPr>
      </w:pPr>
      <w:r w:rsidRPr="006715AC">
        <w:rPr>
          <w:rFonts w:eastAsia="標楷體"/>
          <w:b/>
          <w:i/>
          <w:sz w:val="28"/>
          <w:szCs w:val="28"/>
        </w:rPr>
        <w:t xml:space="preserve"> </w:t>
      </w:r>
      <w:r w:rsidRPr="00D334B6">
        <w:rPr>
          <w:rFonts w:eastAsia="標楷體"/>
          <w:b/>
          <w:i/>
          <w:szCs w:val="22"/>
        </w:rPr>
        <w:t xml:space="preserve"> </w:t>
      </w:r>
      <w:r w:rsidRPr="00D334B6">
        <w:rPr>
          <w:rFonts w:eastAsia="標楷體"/>
          <w:b/>
          <w:i/>
          <w:color w:val="000000"/>
          <w:szCs w:val="22"/>
        </w:rPr>
        <w:t xml:space="preserve">  </w:t>
      </w:r>
      <w:r w:rsidRPr="00D334B6">
        <w:rPr>
          <w:rFonts w:eastAsia="標楷體"/>
          <w:b/>
          <w:i/>
          <w:color w:val="000000"/>
          <w:szCs w:val="22"/>
        </w:rPr>
        <w:t>本人等將準時出席</w:t>
      </w:r>
      <w:r w:rsidRPr="00D334B6">
        <w:rPr>
          <w:rFonts w:eastAsia="標楷體"/>
          <w:b/>
          <w:i/>
          <w:color w:val="000000"/>
          <w:szCs w:val="22"/>
        </w:rPr>
        <w:t>(1</w:t>
      </w:r>
      <w:r w:rsidR="006879BF" w:rsidRPr="00D334B6">
        <w:rPr>
          <w:rFonts w:eastAsia="標楷體"/>
          <w:b/>
          <w:i/>
          <w:color w:val="000000"/>
          <w:szCs w:val="22"/>
        </w:rPr>
        <w:t>1</w:t>
      </w:r>
      <w:r w:rsidR="00B16FE4">
        <w:rPr>
          <w:rFonts w:eastAsia="標楷體" w:hint="eastAsia"/>
          <w:b/>
          <w:i/>
          <w:color w:val="000000"/>
          <w:szCs w:val="22"/>
        </w:rPr>
        <w:t>4.04</w:t>
      </w:r>
      <w:r w:rsidRPr="00D334B6">
        <w:rPr>
          <w:rFonts w:eastAsia="標楷體"/>
          <w:b/>
          <w:i/>
          <w:color w:val="000000"/>
          <w:szCs w:val="22"/>
        </w:rPr>
        <w:t>.</w:t>
      </w:r>
      <w:r w:rsidR="00B16FE4">
        <w:rPr>
          <w:rFonts w:eastAsia="標楷體" w:hint="eastAsia"/>
          <w:b/>
          <w:i/>
          <w:color w:val="000000"/>
          <w:szCs w:val="22"/>
        </w:rPr>
        <w:t>1</w:t>
      </w:r>
      <w:r w:rsidR="005221AB">
        <w:rPr>
          <w:rFonts w:eastAsia="標楷體" w:hint="eastAsia"/>
          <w:b/>
          <w:i/>
          <w:color w:val="000000"/>
          <w:szCs w:val="22"/>
        </w:rPr>
        <w:t>1</w:t>
      </w:r>
      <w:r w:rsidRPr="00D334B6">
        <w:rPr>
          <w:rFonts w:eastAsia="標楷體"/>
          <w:b/>
          <w:i/>
          <w:color w:val="000000"/>
          <w:szCs w:val="22"/>
        </w:rPr>
        <w:t>下午</w:t>
      </w:r>
      <w:r w:rsidRPr="00D334B6">
        <w:rPr>
          <w:rFonts w:eastAsia="標楷體"/>
          <w:b/>
          <w:i/>
          <w:color w:val="000000"/>
          <w:szCs w:val="22"/>
        </w:rPr>
        <w:t>13:</w:t>
      </w:r>
      <w:r w:rsidR="005221AB">
        <w:rPr>
          <w:rFonts w:eastAsia="標楷體" w:hint="eastAsia"/>
          <w:b/>
          <w:i/>
          <w:color w:val="000000"/>
          <w:szCs w:val="22"/>
        </w:rPr>
        <w:t>3</w:t>
      </w:r>
      <w:r w:rsidRPr="00D334B6">
        <w:rPr>
          <w:rFonts w:eastAsia="標楷體"/>
          <w:b/>
          <w:i/>
          <w:color w:val="000000"/>
          <w:szCs w:val="22"/>
        </w:rPr>
        <w:t>0</w:t>
      </w:r>
      <w:r w:rsidRPr="00D334B6">
        <w:rPr>
          <w:rFonts w:eastAsia="標楷體"/>
          <w:b/>
          <w:i/>
          <w:color w:val="000000"/>
          <w:szCs w:val="22"/>
        </w:rPr>
        <w:t>～</w:t>
      </w:r>
      <w:r w:rsidR="005221AB">
        <w:rPr>
          <w:rFonts w:eastAsia="標楷體"/>
          <w:b/>
          <w:i/>
          <w:color w:val="000000"/>
          <w:szCs w:val="22"/>
        </w:rPr>
        <w:t>1</w:t>
      </w:r>
      <w:r w:rsidR="005221AB">
        <w:rPr>
          <w:rFonts w:eastAsia="標楷體" w:hint="eastAsia"/>
          <w:b/>
          <w:i/>
          <w:color w:val="000000"/>
          <w:szCs w:val="22"/>
        </w:rPr>
        <w:t>6</w:t>
      </w:r>
      <w:r w:rsidR="005221AB">
        <w:rPr>
          <w:rFonts w:eastAsia="標楷體"/>
          <w:b/>
          <w:i/>
          <w:color w:val="000000"/>
          <w:szCs w:val="22"/>
        </w:rPr>
        <w:t>:</w:t>
      </w:r>
      <w:r w:rsidR="005221AB">
        <w:rPr>
          <w:rFonts w:eastAsia="標楷體" w:hint="eastAsia"/>
          <w:b/>
          <w:i/>
          <w:color w:val="000000"/>
          <w:szCs w:val="22"/>
        </w:rPr>
        <w:t>3</w:t>
      </w:r>
      <w:r w:rsidRPr="00D334B6">
        <w:rPr>
          <w:rFonts w:eastAsia="標楷體"/>
          <w:b/>
          <w:i/>
          <w:color w:val="000000"/>
          <w:szCs w:val="22"/>
        </w:rPr>
        <w:t>0)</w:t>
      </w:r>
      <w:r w:rsidRPr="00D334B6">
        <w:rPr>
          <w:rFonts w:eastAsia="標楷體"/>
          <w:b/>
          <w:i/>
          <w:color w:val="000000"/>
          <w:szCs w:val="22"/>
        </w:rPr>
        <w:t>報名後請務必準時參加</w:t>
      </w:r>
    </w:p>
    <w:p w14:paraId="337E11EC" w14:textId="77777777" w:rsidR="00FB4CF2" w:rsidRPr="00D334B6" w:rsidRDefault="00FB4CF2" w:rsidP="00F27B25">
      <w:pPr>
        <w:spacing w:line="280" w:lineRule="exact"/>
        <w:rPr>
          <w:rFonts w:eastAsia="標楷體"/>
          <w:b/>
          <w:i/>
          <w:color w:val="000000"/>
          <w:szCs w:val="22"/>
        </w:rPr>
      </w:pPr>
    </w:p>
    <w:p w14:paraId="28031D70" w14:textId="54822C44" w:rsidR="00F27B25" w:rsidRPr="00FB4CF2" w:rsidRDefault="00F27B25" w:rsidP="00FB4CF2">
      <w:pPr>
        <w:spacing w:after="240" w:line="240" w:lineRule="exact"/>
        <w:rPr>
          <w:rFonts w:ascii="標楷體" w:eastAsia="標楷體" w:hAnsi="標楷體"/>
          <w:b/>
          <w:szCs w:val="24"/>
          <w:u w:val="single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公司名稱：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               </w:t>
      </w:r>
      <w:r w:rsidRPr="00FB4CF2">
        <w:rPr>
          <w:rFonts w:eastAsia="標楷體"/>
          <w:b/>
          <w:color w:val="000000"/>
          <w:szCs w:val="22"/>
        </w:rPr>
        <w:t xml:space="preserve">  </w:t>
      </w:r>
      <w:r w:rsidR="00FB4CF2" w:rsidRPr="00FB4CF2">
        <w:rPr>
          <w:rFonts w:eastAsia="標楷體" w:hint="eastAsia"/>
          <w:b/>
          <w:color w:val="000000"/>
          <w:szCs w:val="22"/>
        </w:rPr>
        <w:t xml:space="preserve"> </w:t>
      </w:r>
    </w:p>
    <w:p w14:paraId="1A8D259C" w14:textId="77777777" w:rsidR="00F27B25" w:rsidRPr="00D334B6" w:rsidRDefault="00F27B25" w:rsidP="00F27B25">
      <w:pPr>
        <w:spacing w:after="240" w:line="280" w:lineRule="exact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參加人員</w:t>
      </w:r>
      <w:r w:rsidRPr="00D334B6">
        <w:rPr>
          <w:rFonts w:eastAsia="標楷體"/>
          <w:b/>
          <w:color w:val="000000"/>
          <w:szCs w:val="22"/>
        </w:rPr>
        <w:t>/</w:t>
      </w:r>
      <w:r w:rsidRPr="00D334B6">
        <w:rPr>
          <w:rFonts w:eastAsia="標楷體"/>
          <w:b/>
          <w:color w:val="000000"/>
          <w:szCs w:val="22"/>
        </w:rPr>
        <w:t>職稱：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                 </w:t>
      </w:r>
      <w:r w:rsidRPr="00D334B6">
        <w:rPr>
          <w:rFonts w:eastAsia="標楷體"/>
          <w:b/>
          <w:color w:val="000000"/>
          <w:szCs w:val="22"/>
        </w:rPr>
        <w:t xml:space="preserve"> </w:t>
      </w:r>
    </w:p>
    <w:p w14:paraId="33E895EF" w14:textId="77777777" w:rsidR="00F27B25" w:rsidRPr="00D334B6" w:rsidRDefault="00F27B25" w:rsidP="00F27B25">
      <w:pPr>
        <w:spacing w:after="240" w:line="280" w:lineRule="exact"/>
        <w:rPr>
          <w:rFonts w:eastAsia="標楷體"/>
          <w:b/>
          <w:color w:val="000000"/>
          <w:szCs w:val="22"/>
          <w:u w:val="single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sym w:font="Wingdings" w:char="F028"/>
      </w:r>
      <w:r w:rsidRPr="00D334B6">
        <w:rPr>
          <w:rFonts w:eastAsia="標楷體"/>
          <w:b/>
          <w:color w:val="000000"/>
          <w:szCs w:val="22"/>
        </w:rPr>
        <w:t xml:space="preserve">: 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</w:t>
      </w:r>
      <w:r w:rsidRPr="00D334B6">
        <w:rPr>
          <w:rFonts w:eastAsia="標楷體"/>
          <w:b/>
          <w:color w:val="000000"/>
          <w:szCs w:val="22"/>
        </w:rPr>
        <w:t xml:space="preserve"> FAX: 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</w:t>
      </w:r>
      <w:r w:rsidRPr="00D334B6">
        <w:rPr>
          <w:rFonts w:eastAsia="標楷體"/>
          <w:b/>
          <w:color w:val="000000"/>
          <w:szCs w:val="22"/>
        </w:rPr>
        <w:t xml:space="preserve">  </w:t>
      </w:r>
    </w:p>
    <w:p w14:paraId="7CCCB781" w14:textId="77777777" w:rsidR="00F27B25" w:rsidRPr="00D334B6" w:rsidRDefault="00F27B25" w:rsidP="00F27B25">
      <w:pPr>
        <w:spacing w:line="320" w:lineRule="exact"/>
        <w:ind w:firstLineChars="100" w:firstLine="240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</w:rPr>
        <w:t>上述個人資料本中心僅作為訓練相關服務使用，絕不另作其他用途。特此聲明！</w:t>
      </w:r>
    </w:p>
    <w:p w14:paraId="54A8CD38" w14:textId="5D4BE729" w:rsidR="00F27B25" w:rsidRPr="00C4740C" w:rsidRDefault="00F27B25" w:rsidP="00F27B25">
      <w:pPr>
        <w:spacing w:line="320" w:lineRule="exact"/>
        <w:rPr>
          <w:rFonts w:eastAsia="標楷體"/>
          <w:b/>
          <w:szCs w:val="22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請利用本回</w:t>
      </w:r>
      <w:r w:rsidRPr="00C4740C">
        <w:rPr>
          <w:rFonts w:eastAsia="標楷體"/>
          <w:b/>
          <w:szCs w:val="22"/>
        </w:rPr>
        <w:t>函於</w:t>
      </w:r>
      <w:r w:rsidR="00B16FE4">
        <w:rPr>
          <w:rFonts w:eastAsia="標楷體" w:hint="eastAsia"/>
          <w:b/>
          <w:szCs w:val="22"/>
        </w:rPr>
        <w:t>4</w:t>
      </w:r>
      <w:r w:rsidRPr="00C4740C">
        <w:rPr>
          <w:rFonts w:eastAsia="標楷體"/>
          <w:b/>
          <w:szCs w:val="22"/>
        </w:rPr>
        <w:t>月</w:t>
      </w:r>
      <w:r w:rsidR="00B16FE4">
        <w:rPr>
          <w:rFonts w:eastAsia="標楷體" w:hint="eastAsia"/>
          <w:b/>
          <w:szCs w:val="22"/>
        </w:rPr>
        <w:t>7</w:t>
      </w:r>
      <w:r w:rsidRPr="00C4740C">
        <w:rPr>
          <w:rFonts w:eastAsia="標楷體"/>
          <w:b/>
          <w:szCs w:val="22"/>
        </w:rPr>
        <w:t>日前</w:t>
      </w:r>
      <w:r w:rsidRPr="00C4740C">
        <w:rPr>
          <w:rFonts w:eastAsia="標楷體"/>
          <w:b/>
          <w:szCs w:val="22"/>
        </w:rPr>
        <w:t xml:space="preserve"> </w:t>
      </w:r>
      <w:r w:rsidRPr="00C4740C">
        <w:rPr>
          <w:rFonts w:eastAsia="標楷體"/>
          <w:b/>
          <w:szCs w:val="22"/>
        </w:rPr>
        <w:t>傳真回金屬中心</w:t>
      </w:r>
      <w:r w:rsidR="006419C2" w:rsidRPr="00C4740C">
        <w:rPr>
          <w:rFonts w:eastAsia="標楷體"/>
          <w:b/>
          <w:szCs w:val="22"/>
        </w:rPr>
        <w:t xml:space="preserve"> </w:t>
      </w:r>
      <w:r w:rsidR="006419C2" w:rsidRPr="00C4740C">
        <w:rPr>
          <w:rFonts w:eastAsia="標楷體"/>
          <w:b/>
          <w:szCs w:val="22"/>
        </w:rPr>
        <w:t>驗證組</w:t>
      </w:r>
      <w:r w:rsidRPr="00C4740C">
        <w:rPr>
          <w:rFonts w:eastAsia="標楷體"/>
          <w:b/>
          <w:szCs w:val="22"/>
        </w:rPr>
        <w:t>，謝謝！！</w:t>
      </w:r>
    </w:p>
    <w:p w14:paraId="6AD5B2D6" w14:textId="30FDE4CF" w:rsidR="00F27B25" w:rsidRPr="00C4740C" w:rsidRDefault="00F27B25" w:rsidP="008B2B2B">
      <w:pPr>
        <w:spacing w:line="320" w:lineRule="exact"/>
        <w:ind w:firstLineChars="101" w:firstLine="243"/>
        <w:rPr>
          <w:rFonts w:eastAsia="標楷體"/>
          <w:b/>
          <w:szCs w:val="22"/>
        </w:rPr>
      </w:pPr>
      <w:r w:rsidRPr="00C4740C">
        <w:rPr>
          <w:rFonts w:eastAsia="標楷體"/>
          <w:b/>
          <w:szCs w:val="22"/>
          <w:shd w:val="pct10" w:color="auto" w:fill="FFFFFF"/>
        </w:rPr>
        <w:t>FAX:07-35</w:t>
      </w:r>
      <w:r w:rsidR="00827D8C" w:rsidRPr="00C4740C">
        <w:rPr>
          <w:rFonts w:eastAsia="標楷體"/>
          <w:b/>
          <w:szCs w:val="22"/>
          <w:shd w:val="pct10" w:color="auto" w:fill="FFFFFF"/>
        </w:rPr>
        <w:t>23096</w:t>
      </w:r>
      <w:r w:rsidRPr="00C4740C">
        <w:rPr>
          <w:rFonts w:eastAsia="標楷體"/>
          <w:b/>
          <w:szCs w:val="22"/>
        </w:rPr>
        <w:t xml:space="preserve">            </w:t>
      </w:r>
      <w:r w:rsidRPr="00C4740C">
        <w:rPr>
          <w:rFonts w:eastAsia="標楷體"/>
          <w:b/>
          <w:szCs w:val="22"/>
        </w:rPr>
        <w:sym w:font="Wingdings" w:char="F028"/>
      </w:r>
      <w:r w:rsidRPr="00C4740C">
        <w:rPr>
          <w:rFonts w:eastAsia="標楷體"/>
          <w:b/>
          <w:szCs w:val="22"/>
        </w:rPr>
        <w:t>:07-351</w:t>
      </w:r>
      <w:r w:rsidR="0092692E" w:rsidRPr="00C4740C">
        <w:rPr>
          <w:rFonts w:eastAsia="標楷體" w:hint="eastAsia"/>
          <w:b/>
          <w:szCs w:val="22"/>
        </w:rPr>
        <w:t>716</w:t>
      </w:r>
      <w:r w:rsidRPr="00C4740C">
        <w:rPr>
          <w:rFonts w:eastAsia="標楷體"/>
          <w:b/>
          <w:szCs w:val="22"/>
        </w:rPr>
        <w:t>1</w:t>
      </w:r>
      <w:r w:rsidRPr="00C4740C">
        <w:rPr>
          <w:rFonts w:eastAsia="標楷體"/>
          <w:b/>
          <w:szCs w:val="22"/>
        </w:rPr>
        <w:t>轉</w:t>
      </w:r>
      <w:r w:rsidR="0092692E" w:rsidRPr="00C4740C">
        <w:rPr>
          <w:rFonts w:eastAsia="標楷體"/>
          <w:b/>
          <w:szCs w:val="22"/>
        </w:rPr>
        <w:t xml:space="preserve"> </w:t>
      </w:r>
      <w:r w:rsidR="0092692E" w:rsidRPr="00C4740C">
        <w:rPr>
          <w:rFonts w:eastAsia="標楷體" w:hint="eastAsia"/>
          <w:b/>
          <w:szCs w:val="22"/>
        </w:rPr>
        <w:t>6461</w:t>
      </w:r>
      <w:r w:rsidRPr="00C4740C">
        <w:rPr>
          <w:rFonts w:eastAsia="標楷體"/>
          <w:b/>
          <w:szCs w:val="22"/>
        </w:rPr>
        <w:t xml:space="preserve">  </w:t>
      </w:r>
      <w:r w:rsidR="007E0159" w:rsidRPr="00C4740C">
        <w:rPr>
          <w:rFonts w:eastAsia="標楷體"/>
          <w:b/>
          <w:szCs w:val="22"/>
        </w:rPr>
        <w:t>鮑羿蓁</w:t>
      </w:r>
      <w:r w:rsidRPr="00C4740C">
        <w:rPr>
          <w:rFonts w:eastAsia="標楷體"/>
          <w:b/>
          <w:szCs w:val="22"/>
        </w:rPr>
        <w:t>小姐</w:t>
      </w:r>
    </w:p>
    <w:p w14:paraId="233A9F40" w14:textId="77777777" w:rsidR="00F27B25" w:rsidRPr="00C4740C" w:rsidRDefault="00F27B25" w:rsidP="00653968">
      <w:pPr>
        <w:numPr>
          <w:ilvl w:val="0"/>
          <w:numId w:val="11"/>
        </w:numPr>
        <w:spacing w:line="360" w:lineRule="exact"/>
        <w:ind w:left="58" w:hangingChars="24" w:hanging="58"/>
        <w:rPr>
          <w:rFonts w:eastAsia="標楷體"/>
          <w:b/>
          <w:bCs/>
          <w:szCs w:val="22"/>
        </w:rPr>
      </w:pPr>
      <w:r w:rsidRPr="00C4740C">
        <w:rPr>
          <w:rFonts w:eastAsia="標楷體"/>
          <w:b/>
          <w:szCs w:val="22"/>
          <w:shd w:val="pct10" w:color="auto" w:fill="FFFFFF"/>
        </w:rPr>
        <w:t>【報名後，因故無法加時請務必事先告知，以方便作業】</w:t>
      </w:r>
      <w:r w:rsidRPr="00C4740C">
        <w:rPr>
          <w:rFonts w:eastAsia="標楷體"/>
          <w:b/>
          <w:szCs w:val="22"/>
          <w:shd w:val="pct10" w:color="auto" w:fill="FFFFFF"/>
        </w:rPr>
        <w:t>※</w:t>
      </w:r>
    </w:p>
    <w:sectPr w:rsidR="00F27B25" w:rsidRPr="00C4740C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A96B3" w14:textId="77777777" w:rsidR="006802F6" w:rsidRDefault="006802F6" w:rsidP="002F7EB0">
      <w:r>
        <w:separator/>
      </w:r>
    </w:p>
  </w:endnote>
  <w:endnote w:type="continuationSeparator" w:id="0">
    <w:p w14:paraId="4B9EA3D9" w14:textId="77777777" w:rsidR="006802F6" w:rsidRDefault="006802F6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default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72119" w14:textId="77777777" w:rsidR="006802F6" w:rsidRDefault="006802F6" w:rsidP="002F7EB0">
      <w:r>
        <w:separator/>
      </w:r>
    </w:p>
  </w:footnote>
  <w:footnote w:type="continuationSeparator" w:id="0">
    <w:p w14:paraId="71A59B31" w14:textId="77777777" w:rsidR="006802F6" w:rsidRDefault="006802F6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clip_image001"/>
      </v:shape>
    </w:pict>
  </w:numPicBullet>
  <w:numPicBullet w:numPicBulletId="1">
    <w:pict>
      <v:shape id="_x0000_i1033" type="#_x0000_t75" style="width:9pt;height:9pt" o:bullet="t">
        <v:imagedata r:id="rId2" o:title="clip_image001"/>
      </v:shape>
    </w:pict>
  </w:numPicBullet>
  <w:numPicBullet w:numPicBulletId="2">
    <w:pict>
      <v:shape id="_x0000_i1034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15BC7DA1"/>
    <w:multiLevelType w:val="hybridMultilevel"/>
    <w:tmpl w:val="D280389C"/>
    <w:lvl w:ilvl="0" w:tplc="F424BC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4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5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6" w15:restartNumberingAfterBreak="0">
    <w:nsid w:val="3E7D04E4"/>
    <w:multiLevelType w:val="hybridMultilevel"/>
    <w:tmpl w:val="807C99C6"/>
    <w:lvl w:ilvl="0" w:tplc="2A600620">
      <w:start w:val="1"/>
      <w:numFmt w:val="bullet"/>
      <w:lvlText w:val="•"/>
      <w:lvlJc w:val="left"/>
      <w:pPr>
        <w:ind w:left="72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8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9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BFE5BC9"/>
    <w:multiLevelType w:val="hybridMultilevel"/>
    <w:tmpl w:val="DA82685A"/>
    <w:lvl w:ilvl="0" w:tplc="9F4C8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62AB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50C5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60B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E02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5204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EF43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9C3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88A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6CC75571"/>
    <w:multiLevelType w:val="hybridMultilevel"/>
    <w:tmpl w:val="49BAB7B4"/>
    <w:lvl w:ilvl="0" w:tplc="2A600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BD22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BDA9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782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8CC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76E9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FD0C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2622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B5C1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4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C3314F8"/>
    <w:multiLevelType w:val="hybridMultilevel"/>
    <w:tmpl w:val="2C2045D0"/>
    <w:lvl w:ilvl="0" w:tplc="062C0C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3"/>
  </w:num>
  <w:num w:numId="5">
    <w:abstractNumId w:val="7"/>
  </w:num>
  <w:num w:numId="6">
    <w:abstractNumId w:val="4"/>
  </w:num>
  <w:num w:numId="7">
    <w:abstractNumId w:val="1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27"/>
    <w:rsid w:val="00004022"/>
    <w:rsid w:val="00010081"/>
    <w:rsid w:val="00012F41"/>
    <w:rsid w:val="00041A5F"/>
    <w:rsid w:val="000430F4"/>
    <w:rsid w:val="00045E55"/>
    <w:rsid w:val="000525E3"/>
    <w:rsid w:val="0005597E"/>
    <w:rsid w:val="00060346"/>
    <w:rsid w:val="000631EF"/>
    <w:rsid w:val="00071BF8"/>
    <w:rsid w:val="00074EBE"/>
    <w:rsid w:val="0009404D"/>
    <w:rsid w:val="000945C6"/>
    <w:rsid w:val="00095C91"/>
    <w:rsid w:val="00096B19"/>
    <w:rsid w:val="000B6890"/>
    <w:rsid w:val="000D5505"/>
    <w:rsid w:val="000E0F87"/>
    <w:rsid w:val="00106594"/>
    <w:rsid w:val="00106D90"/>
    <w:rsid w:val="00113262"/>
    <w:rsid w:val="00121654"/>
    <w:rsid w:val="001336A9"/>
    <w:rsid w:val="00134173"/>
    <w:rsid w:val="0013658F"/>
    <w:rsid w:val="0016450D"/>
    <w:rsid w:val="00164B87"/>
    <w:rsid w:val="00177602"/>
    <w:rsid w:val="00177872"/>
    <w:rsid w:val="00183EAE"/>
    <w:rsid w:val="00185CB2"/>
    <w:rsid w:val="00192DAC"/>
    <w:rsid w:val="00195DC0"/>
    <w:rsid w:val="001A61E2"/>
    <w:rsid w:val="001C07B8"/>
    <w:rsid w:val="001E6697"/>
    <w:rsid w:val="001F5CD0"/>
    <w:rsid w:val="001F69C2"/>
    <w:rsid w:val="00200C39"/>
    <w:rsid w:val="002064A5"/>
    <w:rsid w:val="002124B4"/>
    <w:rsid w:val="00223EDB"/>
    <w:rsid w:val="00234943"/>
    <w:rsid w:val="002356A0"/>
    <w:rsid w:val="00242BB8"/>
    <w:rsid w:val="002502E8"/>
    <w:rsid w:val="00252321"/>
    <w:rsid w:val="00252D21"/>
    <w:rsid w:val="00253A91"/>
    <w:rsid w:val="002564C2"/>
    <w:rsid w:val="002619A3"/>
    <w:rsid w:val="00261DEF"/>
    <w:rsid w:val="0026594C"/>
    <w:rsid w:val="00271214"/>
    <w:rsid w:val="002A1639"/>
    <w:rsid w:val="002B2A80"/>
    <w:rsid w:val="002C586C"/>
    <w:rsid w:val="002E0B71"/>
    <w:rsid w:val="002E0E5A"/>
    <w:rsid w:val="002E42D5"/>
    <w:rsid w:val="002E5494"/>
    <w:rsid w:val="002E71C6"/>
    <w:rsid w:val="002E7790"/>
    <w:rsid w:val="002F3E48"/>
    <w:rsid w:val="002F4BFC"/>
    <w:rsid w:val="002F53E8"/>
    <w:rsid w:val="002F6939"/>
    <w:rsid w:val="002F7EB0"/>
    <w:rsid w:val="003008C3"/>
    <w:rsid w:val="00300A87"/>
    <w:rsid w:val="00307CDE"/>
    <w:rsid w:val="00311380"/>
    <w:rsid w:val="003128F3"/>
    <w:rsid w:val="00313C39"/>
    <w:rsid w:val="00346C89"/>
    <w:rsid w:val="00354737"/>
    <w:rsid w:val="0036367B"/>
    <w:rsid w:val="00363B32"/>
    <w:rsid w:val="00363F0E"/>
    <w:rsid w:val="00374AD9"/>
    <w:rsid w:val="0038012F"/>
    <w:rsid w:val="00383CDE"/>
    <w:rsid w:val="00384C58"/>
    <w:rsid w:val="0039062F"/>
    <w:rsid w:val="00393F84"/>
    <w:rsid w:val="003A3661"/>
    <w:rsid w:val="003B6893"/>
    <w:rsid w:val="003C4DF4"/>
    <w:rsid w:val="003D597A"/>
    <w:rsid w:val="003E0233"/>
    <w:rsid w:val="003F7541"/>
    <w:rsid w:val="004016AF"/>
    <w:rsid w:val="00401CFE"/>
    <w:rsid w:val="00404228"/>
    <w:rsid w:val="00421166"/>
    <w:rsid w:val="00431373"/>
    <w:rsid w:val="0043575F"/>
    <w:rsid w:val="00437A8E"/>
    <w:rsid w:val="00447784"/>
    <w:rsid w:val="004521CE"/>
    <w:rsid w:val="00453A0C"/>
    <w:rsid w:val="00476C19"/>
    <w:rsid w:val="00480F93"/>
    <w:rsid w:val="00484D34"/>
    <w:rsid w:val="00484EBE"/>
    <w:rsid w:val="004866D3"/>
    <w:rsid w:val="004A0EBF"/>
    <w:rsid w:val="004B2F4D"/>
    <w:rsid w:val="004B393C"/>
    <w:rsid w:val="004B5149"/>
    <w:rsid w:val="004C0464"/>
    <w:rsid w:val="004E1F26"/>
    <w:rsid w:val="004E22B3"/>
    <w:rsid w:val="004E5C3C"/>
    <w:rsid w:val="00521CE1"/>
    <w:rsid w:val="005221AB"/>
    <w:rsid w:val="00524D74"/>
    <w:rsid w:val="005342C7"/>
    <w:rsid w:val="00544C37"/>
    <w:rsid w:val="00545CFB"/>
    <w:rsid w:val="0055247C"/>
    <w:rsid w:val="00555315"/>
    <w:rsid w:val="0055690D"/>
    <w:rsid w:val="00556A8A"/>
    <w:rsid w:val="00566A8B"/>
    <w:rsid w:val="00571D29"/>
    <w:rsid w:val="00595A0C"/>
    <w:rsid w:val="005A0A38"/>
    <w:rsid w:val="005A0C15"/>
    <w:rsid w:val="005A59D6"/>
    <w:rsid w:val="005B2C64"/>
    <w:rsid w:val="005B2F03"/>
    <w:rsid w:val="005B4A97"/>
    <w:rsid w:val="005C0DF7"/>
    <w:rsid w:val="005C3048"/>
    <w:rsid w:val="005D0E6D"/>
    <w:rsid w:val="005D3802"/>
    <w:rsid w:val="005D5254"/>
    <w:rsid w:val="005D7CA1"/>
    <w:rsid w:val="005F5C98"/>
    <w:rsid w:val="005F795A"/>
    <w:rsid w:val="00622C74"/>
    <w:rsid w:val="00625D7A"/>
    <w:rsid w:val="00631B52"/>
    <w:rsid w:val="006332C9"/>
    <w:rsid w:val="006335D7"/>
    <w:rsid w:val="0063368E"/>
    <w:rsid w:val="00637057"/>
    <w:rsid w:val="0064140A"/>
    <w:rsid w:val="006419C2"/>
    <w:rsid w:val="00646A5B"/>
    <w:rsid w:val="00653968"/>
    <w:rsid w:val="00656E87"/>
    <w:rsid w:val="00662F30"/>
    <w:rsid w:val="006706F0"/>
    <w:rsid w:val="006715AC"/>
    <w:rsid w:val="006802F6"/>
    <w:rsid w:val="00686846"/>
    <w:rsid w:val="006879BF"/>
    <w:rsid w:val="006929B8"/>
    <w:rsid w:val="00692E5B"/>
    <w:rsid w:val="00697077"/>
    <w:rsid w:val="00697417"/>
    <w:rsid w:val="006A5152"/>
    <w:rsid w:val="006B337B"/>
    <w:rsid w:val="006D5ED2"/>
    <w:rsid w:val="006D70D7"/>
    <w:rsid w:val="006F6E5E"/>
    <w:rsid w:val="006F7C47"/>
    <w:rsid w:val="00702BA1"/>
    <w:rsid w:val="00704580"/>
    <w:rsid w:val="00707EF1"/>
    <w:rsid w:val="007112EE"/>
    <w:rsid w:val="00715090"/>
    <w:rsid w:val="00726C87"/>
    <w:rsid w:val="00726D60"/>
    <w:rsid w:val="00767636"/>
    <w:rsid w:val="00771878"/>
    <w:rsid w:val="00785CFE"/>
    <w:rsid w:val="007974CB"/>
    <w:rsid w:val="007A06ED"/>
    <w:rsid w:val="007A41F8"/>
    <w:rsid w:val="007D0733"/>
    <w:rsid w:val="007D195A"/>
    <w:rsid w:val="007D358B"/>
    <w:rsid w:val="007E0159"/>
    <w:rsid w:val="0080189B"/>
    <w:rsid w:val="00804FF0"/>
    <w:rsid w:val="00812C47"/>
    <w:rsid w:val="00813916"/>
    <w:rsid w:val="008220C6"/>
    <w:rsid w:val="00823ED6"/>
    <w:rsid w:val="00827D8C"/>
    <w:rsid w:val="00842395"/>
    <w:rsid w:val="00856E4C"/>
    <w:rsid w:val="00864C54"/>
    <w:rsid w:val="008659D5"/>
    <w:rsid w:val="00865A32"/>
    <w:rsid w:val="00881301"/>
    <w:rsid w:val="00881C25"/>
    <w:rsid w:val="00882888"/>
    <w:rsid w:val="00886CE8"/>
    <w:rsid w:val="008906FB"/>
    <w:rsid w:val="008B2B2B"/>
    <w:rsid w:val="008B649B"/>
    <w:rsid w:val="008D1C20"/>
    <w:rsid w:val="008D31B9"/>
    <w:rsid w:val="008F1859"/>
    <w:rsid w:val="00924831"/>
    <w:rsid w:val="0092692E"/>
    <w:rsid w:val="009274B9"/>
    <w:rsid w:val="009344D7"/>
    <w:rsid w:val="00937C81"/>
    <w:rsid w:val="00950544"/>
    <w:rsid w:val="009578A9"/>
    <w:rsid w:val="00964AFB"/>
    <w:rsid w:val="00966A0E"/>
    <w:rsid w:val="009750F9"/>
    <w:rsid w:val="0098178E"/>
    <w:rsid w:val="009919B2"/>
    <w:rsid w:val="00993B0B"/>
    <w:rsid w:val="009A3F09"/>
    <w:rsid w:val="009A7940"/>
    <w:rsid w:val="009B5BBF"/>
    <w:rsid w:val="009C0166"/>
    <w:rsid w:val="009E23BD"/>
    <w:rsid w:val="009F3A5B"/>
    <w:rsid w:val="00A05424"/>
    <w:rsid w:val="00A1097D"/>
    <w:rsid w:val="00A10A58"/>
    <w:rsid w:val="00A13D56"/>
    <w:rsid w:val="00A318B5"/>
    <w:rsid w:val="00A3682C"/>
    <w:rsid w:val="00A41B0F"/>
    <w:rsid w:val="00A426A1"/>
    <w:rsid w:val="00A62F6A"/>
    <w:rsid w:val="00A6571C"/>
    <w:rsid w:val="00A6704A"/>
    <w:rsid w:val="00A76059"/>
    <w:rsid w:val="00A777B6"/>
    <w:rsid w:val="00A877CA"/>
    <w:rsid w:val="00A94A06"/>
    <w:rsid w:val="00AD04C5"/>
    <w:rsid w:val="00AD72C6"/>
    <w:rsid w:val="00AE4755"/>
    <w:rsid w:val="00AF2799"/>
    <w:rsid w:val="00AF7B82"/>
    <w:rsid w:val="00AF7FD5"/>
    <w:rsid w:val="00B03CAB"/>
    <w:rsid w:val="00B06C62"/>
    <w:rsid w:val="00B10078"/>
    <w:rsid w:val="00B16FE4"/>
    <w:rsid w:val="00B210C4"/>
    <w:rsid w:val="00B22C6F"/>
    <w:rsid w:val="00B31AC5"/>
    <w:rsid w:val="00B378B6"/>
    <w:rsid w:val="00B5464D"/>
    <w:rsid w:val="00B5601A"/>
    <w:rsid w:val="00B73B6A"/>
    <w:rsid w:val="00B77A83"/>
    <w:rsid w:val="00B826E6"/>
    <w:rsid w:val="00BB609A"/>
    <w:rsid w:val="00BC4160"/>
    <w:rsid w:val="00BD40CF"/>
    <w:rsid w:val="00BE6342"/>
    <w:rsid w:val="00BE64EB"/>
    <w:rsid w:val="00BF28BB"/>
    <w:rsid w:val="00C043EA"/>
    <w:rsid w:val="00C0590C"/>
    <w:rsid w:val="00C05959"/>
    <w:rsid w:val="00C100A1"/>
    <w:rsid w:val="00C12FC6"/>
    <w:rsid w:val="00C15579"/>
    <w:rsid w:val="00C31A2E"/>
    <w:rsid w:val="00C31BC1"/>
    <w:rsid w:val="00C42E46"/>
    <w:rsid w:val="00C467A1"/>
    <w:rsid w:val="00C46DBA"/>
    <w:rsid w:val="00C4740C"/>
    <w:rsid w:val="00C55BA0"/>
    <w:rsid w:val="00C568DF"/>
    <w:rsid w:val="00C658AA"/>
    <w:rsid w:val="00C767AE"/>
    <w:rsid w:val="00C85FC9"/>
    <w:rsid w:val="00C87292"/>
    <w:rsid w:val="00C935CD"/>
    <w:rsid w:val="00C9451E"/>
    <w:rsid w:val="00CB4F0F"/>
    <w:rsid w:val="00CC019B"/>
    <w:rsid w:val="00CC05D5"/>
    <w:rsid w:val="00CF1D1D"/>
    <w:rsid w:val="00D004A3"/>
    <w:rsid w:val="00D02410"/>
    <w:rsid w:val="00D0645B"/>
    <w:rsid w:val="00D334B6"/>
    <w:rsid w:val="00D40BFB"/>
    <w:rsid w:val="00D42230"/>
    <w:rsid w:val="00D4464D"/>
    <w:rsid w:val="00D46804"/>
    <w:rsid w:val="00D50A95"/>
    <w:rsid w:val="00D61DEC"/>
    <w:rsid w:val="00D7375A"/>
    <w:rsid w:val="00D83B20"/>
    <w:rsid w:val="00D91E04"/>
    <w:rsid w:val="00D97233"/>
    <w:rsid w:val="00D97B09"/>
    <w:rsid w:val="00DB6B01"/>
    <w:rsid w:val="00DD5FBC"/>
    <w:rsid w:val="00DE04F1"/>
    <w:rsid w:val="00DF0E0C"/>
    <w:rsid w:val="00E0062D"/>
    <w:rsid w:val="00E15927"/>
    <w:rsid w:val="00E16638"/>
    <w:rsid w:val="00E16CC1"/>
    <w:rsid w:val="00E17A82"/>
    <w:rsid w:val="00E210D4"/>
    <w:rsid w:val="00E22048"/>
    <w:rsid w:val="00E24D1C"/>
    <w:rsid w:val="00E306BD"/>
    <w:rsid w:val="00E767F9"/>
    <w:rsid w:val="00E931D8"/>
    <w:rsid w:val="00EB6F3F"/>
    <w:rsid w:val="00EB7253"/>
    <w:rsid w:val="00EB797C"/>
    <w:rsid w:val="00EC7098"/>
    <w:rsid w:val="00ED1B8A"/>
    <w:rsid w:val="00ED2671"/>
    <w:rsid w:val="00ED340F"/>
    <w:rsid w:val="00ED4024"/>
    <w:rsid w:val="00EE6259"/>
    <w:rsid w:val="00EF2026"/>
    <w:rsid w:val="00F002B3"/>
    <w:rsid w:val="00F02439"/>
    <w:rsid w:val="00F21181"/>
    <w:rsid w:val="00F215A1"/>
    <w:rsid w:val="00F27B25"/>
    <w:rsid w:val="00F339FD"/>
    <w:rsid w:val="00F4043D"/>
    <w:rsid w:val="00F446E1"/>
    <w:rsid w:val="00F45B95"/>
    <w:rsid w:val="00F514FB"/>
    <w:rsid w:val="00F6249B"/>
    <w:rsid w:val="00F870D9"/>
    <w:rsid w:val="00F903ED"/>
    <w:rsid w:val="00F90DAF"/>
    <w:rsid w:val="00FA4649"/>
    <w:rsid w:val="00FA7203"/>
    <w:rsid w:val="00FB4CF2"/>
    <w:rsid w:val="00FD021F"/>
    <w:rsid w:val="00FD2088"/>
    <w:rsid w:val="00FD73DF"/>
    <w:rsid w:val="00FE1054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5198C"/>
  <w15:docId w15:val="{355094BE-AAA4-49DB-B868-498DEB24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1AC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Web">
    <w:name w:val="Normal (Web)"/>
    <w:basedOn w:val="a"/>
    <w:uiPriority w:val="99"/>
    <w:unhideWhenUsed/>
    <w:rsid w:val="00FA464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D7375A"/>
    <w:rPr>
      <w:color w:val="0000FF"/>
      <w:u w:val="single"/>
    </w:rPr>
  </w:style>
  <w:style w:type="character" w:styleId="a8">
    <w:name w:val="FollowedHyperlink"/>
    <w:basedOn w:val="a0"/>
    <w:semiHidden/>
    <w:unhideWhenUsed/>
    <w:rsid w:val="008B2B2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23ED6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881C25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041A5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AF2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13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Company>mirdc</Company>
  <LinksUpToDate>false</LinksUpToDate>
  <CharactersWithSpaces>1699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3</cp:revision>
  <cp:lastPrinted>2023-06-27T08:05:00Z</cp:lastPrinted>
  <dcterms:created xsi:type="dcterms:W3CDTF">2025-03-18T05:41:00Z</dcterms:created>
  <dcterms:modified xsi:type="dcterms:W3CDTF">2025-03-19T03:48:00Z</dcterms:modified>
</cp:coreProperties>
</file>